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2B" w:rsidRPr="00EC2301" w:rsidRDefault="00845C23" w:rsidP="001C759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 w:rsidR="00BB792B" w:rsidRPr="00EC2301">
        <w:rPr>
          <w:rFonts w:ascii="Arial" w:hAnsi="Arial" w:cs="Arial"/>
          <w:b/>
          <w:u w:val="single"/>
        </w:rPr>
        <w:t xml:space="preserve">VAMHCS </w:t>
      </w:r>
      <w:r w:rsidR="00853D27" w:rsidRPr="00EC2301">
        <w:rPr>
          <w:rFonts w:ascii="Arial" w:hAnsi="Arial" w:cs="Arial"/>
          <w:b/>
          <w:u w:val="single"/>
        </w:rPr>
        <w:t xml:space="preserve">HRMS </w:t>
      </w:r>
      <w:r w:rsidR="001C7592" w:rsidRPr="00EC2301">
        <w:rPr>
          <w:rFonts w:ascii="Arial" w:hAnsi="Arial" w:cs="Arial"/>
          <w:b/>
          <w:u w:val="single"/>
        </w:rPr>
        <w:t>IPA WORKSHEET</w:t>
      </w:r>
      <w:r w:rsidR="00BB792B" w:rsidRPr="00EC2301">
        <w:rPr>
          <w:rFonts w:ascii="Arial" w:hAnsi="Arial" w:cs="Arial"/>
        </w:rPr>
        <w:t xml:space="preserve"> </w:t>
      </w:r>
    </w:p>
    <w:p w:rsidR="00646A75" w:rsidRDefault="0015798A" w:rsidP="00A4523A">
      <w:pPr>
        <w:spacing w:after="0" w:line="240" w:lineRule="auto"/>
        <w:rPr>
          <w:rFonts w:ascii="Arial" w:hAnsi="Arial" w:cs="Arial"/>
          <w:i/>
        </w:rPr>
      </w:pPr>
      <w:r w:rsidRPr="00EC2301">
        <w:rPr>
          <w:rFonts w:ascii="Arial" w:hAnsi="Arial" w:cs="Arial"/>
          <w:b/>
        </w:rPr>
        <w:t xml:space="preserve">All </w:t>
      </w:r>
      <w:r w:rsidR="00F87ED0" w:rsidRPr="00EC2301">
        <w:rPr>
          <w:rFonts w:ascii="Arial" w:hAnsi="Arial" w:cs="Arial"/>
          <w:b/>
        </w:rPr>
        <w:t xml:space="preserve">IPA </w:t>
      </w:r>
      <w:r w:rsidRPr="00EC2301">
        <w:rPr>
          <w:rFonts w:ascii="Arial" w:hAnsi="Arial" w:cs="Arial"/>
          <w:b/>
        </w:rPr>
        <w:t xml:space="preserve">agreements must </w:t>
      </w:r>
      <w:r w:rsidR="00F87ED0" w:rsidRPr="00EC2301">
        <w:rPr>
          <w:rFonts w:ascii="Arial" w:hAnsi="Arial" w:cs="Arial"/>
          <w:b/>
        </w:rPr>
        <w:t xml:space="preserve">be </w:t>
      </w:r>
      <w:r w:rsidR="007F6EC5" w:rsidRPr="00EC2301">
        <w:rPr>
          <w:rFonts w:ascii="Arial" w:hAnsi="Arial" w:cs="Arial"/>
          <w:b/>
        </w:rPr>
        <w:t>sent to</w:t>
      </w:r>
      <w:r w:rsidR="00507E9E" w:rsidRPr="00EC2301">
        <w:rPr>
          <w:rFonts w:ascii="Arial" w:hAnsi="Arial" w:cs="Arial"/>
          <w:b/>
        </w:rPr>
        <w:t xml:space="preserve"> </w:t>
      </w:r>
      <w:r w:rsidR="00F87ED0" w:rsidRPr="00EC2301">
        <w:rPr>
          <w:rFonts w:ascii="Arial" w:hAnsi="Arial" w:cs="Arial"/>
          <w:b/>
        </w:rPr>
        <w:t>HR</w:t>
      </w:r>
      <w:r w:rsidRPr="00EC2301">
        <w:rPr>
          <w:rFonts w:ascii="Arial" w:hAnsi="Arial" w:cs="Arial"/>
          <w:b/>
        </w:rPr>
        <w:t xml:space="preserve">MS </w:t>
      </w:r>
      <w:r w:rsidR="000643C1" w:rsidRPr="00EC2301">
        <w:rPr>
          <w:rFonts w:ascii="Arial" w:hAnsi="Arial" w:cs="Arial"/>
          <w:b/>
        </w:rPr>
        <w:t xml:space="preserve">for technical and administrative review </w:t>
      </w:r>
      <w:r w:rsidRPr="00EC2301">
        <w:rPr>
          <w:rFonts w:ascii="Arial" w:hAnsi="Arial" w:cs="Arial"/>
          <w:b/>
        </w:rPr>
        <w:t xml:space="preserve">at least </w:t>
      </w:r>
      <w:r w:rsidR="00CD5209">
        <w:rPr>
          <w:rFonts w:ascii="Arial" w:hAnsi="Arial" w:cs="Arial"/>
          <w:b/>
        </w:rPr>
        <w:t>6</w:t>
      </w:r>
      <w:r w:rsidR="00F41359">
        <w:rPr>
          <w:rFonts w:ascii="Arial" w:hAnsi="Arial" w:cs="Arial"/>
          <w:b/>
        </w:rPr>
        <w:t xml:space="preserve">0 </w:t>
      </w:r>
      <w:r w:rsidR="00F87ED0" w:rsidRPr="00EC2301">
        <w:rPr>
          <w:rFonts w:ascii="Arial" w:hAnsi="Arial" w:cs="Arial"/>
          <w:b/>
        </w:rPr>
        <w:t>days</w:t>
      </w:r>
      <w:r w:rsidR="008A795D" w:rsidRPr="00EC2301">
        <w:rPr>
          <w:rFonts w:ascii="Arial" w:hAnsi="Arial" w:cs="Arial"/>
          <w:b/>
        </w:rPr>
        <w:t xml:space="preserve"> </w:t>
      </w:r>
      <w:r w:rsidRPr="00EC2301">
        <w:rPr>
          <w:rFonts w:ascii="Arial" w:hAnsi="Arial" w:cs="Arial"/>
          <w:b/>
        </w:rPr>
        <w:t>prior to the start date</w:t>
      </w:r>
      <w:r w:rsidR="007F6EC5" w:rsidRPr="00EC2301">
        <w:rPr>
          <w:rFonts w:ascii="Arial" w:hAnsi="Arial" w:cs="Arial"/>
          <w:b/>
        </w:rPr>
        <w:t xml:space="preserve"> of this</w:t>
      </w:r>
      <w:r w:rsidR="000643C1" w:rsidRPr="00EC2301">
        <w:rPr>
          <w:rFonts w:ascii="Arial" w:hAnsi="Arial" w:cs="Arial"/>
          <w:b/>
        </w:rPr>
        <w:t xml:space="preserve"> agreement</w:t>
      </w:r>
      <w:r w:rsidRPr="00EC2301">
        <w:rPr>
          <w:rFonts w:ascii="Arial" w:hAnsi="Arial" w:cs="Arial"/>
          <w:b/>
        </w:rPr>
        <w:t>.</w:t>
      </w:r>
      <w:r w:rsidR="00507E9E" w:rsidRPr="00EC2301">
        <w:rPr>
          <w:rFonts w:ascii="Arial" w:hAnsi="Arial" w:cs="Arial"/>
          <w:b/>
        </w:rPr>
        <w:t xml:space="preserve">  </w:t>
      </w:r>
      <w:r w:rsidR="00BB792B" w:rsidRPr="00EC2301">
        <w:rPr>
          <w:rFonts w:ascii="Arial" w:hAnsi="Arial" w:cs="Arial"/>
          <w:b/>
        </w:rPr>
        <w:t>This form should be ro</w:t>
      </w:r>
      <w:r w:rsidR="00600B38" w:rsidRPr="00EC2301">
        <w:rPr>
          <w:rFonts w:ascii="Arial" w:hAnsi="Arial" w:cs="Arial"/>
          <w:b/>
        </w:rPr>
        <w:t xml:space="preserve">uted </w:t>
      </w:r>
      <w:r w:rsidR="007F6EC5" w:rsidRPr="00EC2301">
        <w:rPr>
          <w:rFonts w:ascii="Arial" w:hAnsi="Arial" w:cs="Arial"/>
          <w:b/>
        </w:rPr>
        <w:t xml:space="preserve">to HRMS </w:t>
      </w:r>
      <w:r w:rsidR="00600B38" w:rsidRPr="00EC2301">
        <w:rPr>
          <w:rFonts w:ascii="Arial" w:hAnsi="Arial" w:cs="Arial"/>
          <w:b/>
        </w:rPr>
        <w:t xml:space="preserve">along with </w:t>
      </w:r>
      <w:r w:rsidR="00BB792B" w:rsidRPr="00EC2301">
        <w:rPr>
          <w:rFonts w:ascii="Arial" w:hAnsi="Arial" w:cs="Arial"/>
          <w:b/>
        </w:rPr>
        <w:t xml:space="preserve">the completed </w:t>
      </w:r>
      <w:r w:rsidR="009F28AF" w:rsidRPr="00EC2301">
        <w:rPr>
          <w:rFonts w:ascii="Arial" w:hAnsi="Arial" w:cs="Arial"/>
          <w:b/>
        </w:rPr>
        <w:t xml:space="preserve">OPM form </w:t>
      </w:r>
      <w:r w:rsidR="00BB792B" w:rsidRPr="00EC2301">
        <w:rPr>
          <w:rFonts w:ascii="Arial" w:hAnsi="Arial" w:cs="Arial"/>
          <w:b/>
        </w:rPr>
        <w:t xml:space="preserve">OF-69 </w:t>
      </w:r>
      <w:r w:rsidR="003923A5" w:rsidRPr="00EC2301">
        <w:rPr>
          <w:rFonts w:ascii="Arial" w:hAnsi="Arial" w:cs="Arial"/>
          <w:b/>
        </w:rPr>
        <w:t>I</w:t>
      </w:r>
      <w:r w:rsidR="00BB792B" w:rsidRPr="00EC2301">
        <w:rPr>
          <w:rFonts w:ascii="Arial" w:hAnsi="Arial" w:cs="Arial"/>
          <w:b/>
        </w:rPr>
        <w:t>PA Assignment Agreemen</w:t>
      </w:r>
      <w:r w:rsidR="00F41359">
        <w:rPr>
          <w:rFonts w:ascii="Arial" w:hAnsi="Arial" w:cs="Arial"/>
          <w:b/>
        </w:rPr>
        <w:t xml:space="preserve">t </w:t>
      </w:r>
      <w:r w:rsidR="00600B38" w:rsidRPr="00EC2301">
        <w:rPr>
          <w:rFonts w:ascii="Arial" w:hAnsi="Arial" w:cs="Arial"/>
          <w:i/>
        </w:rPr>
        <w:t>(</w:t>
      </w:r>
      <w:r w:rsidR="00F64463" w:rsidRPr="00EC2301">
        <w:rPr>
          <w:rFonts w:ascii="Arial" w:hAnsi="Arial" w:cs="Arial"/>
          <w:i/>
        </w:rPr>
        <w:t xml:space="preserve">VHA Handbook 5005, Staffing, Part I, Chapter 3, Section C outlines the required information to be included </w:t>
      </w:r>
      <w:r w:rsidR="000429BA" w:rsidRPr="00EC2301">
        <w:rPr>
          <w:rFonts w:ascii="Arial" w:hAnsi="Arial" w:cs="Arial"/>
          <w:i/>
        </w:rPr>
        <w:t>in OPM form OF-69)</w:t>
      </w:r>
    </w:p>
    <w:p w:rsidR="00A4523A" w:rsidRDefault="00A4523A" w:rsidP="00A4523A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76"/>
        <w:gridCol w:w="1788"/>
        <w:gridCol w:w="1674"/>
        <w:gridCol w:w="1800"/>
        <w:gridCol w:w="990"/>
        <w:gridCol w:w="900"/>
      </w:tblGrid>
      <w:tr w:rsidR="00F41359" w:rsidTr="00907ADE">
        <w:trPr>
          <w:trHeight w:val="395"/>
        </w:trPr>
        <w:tc>
          <w:tcPr>
            <w:tcW w:w="5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7B73" w:rsidRDefault="00D97B73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359" w:rsidRPr="008C1FF8" w:rsidRDefault="00F41359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Service Submitting Request: </w:t>
            </w:r>
          </w:p>
        </w:tc>
        <w:tc>
          <w:tcPr>
            <w:tcW w:w="5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1359" w:rsidRPr="008C1FF8" w:rsidRDefault="00F41359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359" w:rsidRPr="008C1FF8" w:rsidRDefault="00F41359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Service Contact Person: </w:t>
            </w:r>
          </w:p>
        </w:tc>
      </w:tr>
      <w:tr w:rsidR="008A24AB" w:rsidTr="00907ADE">
        <w:trPr>
          <w:trHeight w:val="377"/>
        </w:trPr>
        <w:tc>
          <w:tcPr>
            <w:tcW w:w="5364" w:type="dxa"/>
            <w:gridSpan w:val="2"/>
            <w:shd w:val="clear" w:color="auto" w:fill="auto"/>
          </w:tcPr>
          <w:p w:rsidR="008A24AB" w:rsidRPr="008C1FF8" w:rsidRDefault="008A24AB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4AB" w:rsidRPr="008C1FF8" w:rsidRDefault="008A24AB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Contact Phone Number: </w:t>
            </w:r>
          </w:p>
        </w:tc>
        <w:tc>
          <w:tcPr>
            <w:tcW w:w="5364" w:type="dxa"/>
            <w:gridSpan w:val="4"/>
            <w:shd w:val="clear" w:color="auto" w:fill="auto"/>
          </w:tcPr>
          <w:p w:rsidR="008A24AB" w:rsidRPr="008C1FF8" w:rsidRDefault="008A24AB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4AB" w:rsidRPr="008C1FF8" w:rsidRDefault="008A24AB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Contact Email Address: </w:t>
            </w:r>
          </w:p>
        </w:tc>
      </w:tr>
      <w:tr w:rsidR="00F41359" w:rsidTr="00907ADE">
        <w:trPr>
          <w:trHeight w:val="80"/>
        </w:trPr>
        <w:tc>
          <w:tcPr>
            <w:tcW w:w="10728" w:type="dxa"/>
            <w:gridSpan w:val="6"/>
            <w:shd w:val="clear" w:color="auto" w:fill="auto"/>
          </w:tcPr>
          <w:p w:rsidR="00F41359" w:rsidRPr="008C1FF8" w:rsidRDefault="00F41359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359" w:rsidRPr="008C1FF8" w:rsidRDefault="00F41359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>Name of IPA Employee:</w:t>
            </w:r>
          </w:p>
        </w:tc>
      </w:tr>
      <w:tr w:rsidR="008A24AB" w:rsidTr="00907ADE">
        <w:tc>
          <w:tcPr>
            <w:tcW w:w="107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A24AB" w:rsidRPr="008C1FF8" w:rsidRDefault="008A24AB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4AB" w:rsidRPr="008C1FF8" w:rsidRDefault="008A24AB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Nature of IPA Request: </w:t>
            </w:r>
          </w:p>
        </w:tc>
      </w:tr>
      <w:tr w:rsidR="00907ADE" w:rsidTr="00CB1451">
        <w:tc>
          <w:tcPr>
            <w:tcW w:w="3576" w:type="dxa"/>
            <w:shd w:val="clear" w:color="auto" w:fill="auto"/>
          </w:tcPr>
          <w:p w:rsidR="00907ADE" w:rsidRDefault="00907ADE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ADE" w:rsidRPr="008C1FF8" w:rsidRDefault="00907ADE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 of IPA:</w:t>
            </w:r>
          </w:p>
        </w:tc>
        <w:tc>
          <w:tcPr>
            <w:tcW w:w="3462" w:type="dxa"/>
            <w:gridSpan w:val="2"/>
            <w:shd w:val="clear" w:color="auto" w:fill="auto"/>
          </w:tcPr>
          <w:p w:rsidR="00907ADE" w:rsidRDefault="00907ADE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ADE" w:rsidRPr="008C1FF8" w:rsidRDefault="00907ADE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 of 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 IPA: </w:t>
            </w:r>
          </w:p>
        </w:tc>
        <w:tc>
          <w:tcPr>
            <w:tcW w:w="3690" w:type="dxa"/>
            <w:gridSpan w:val="3"/>
            <w:shd w:val="clear" w:color="auto" w:fill="auto"/>
          </w:tcPr>
          <w:p w:rsidR="00907ADE" w:rsidRDefault="00907ADE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ADE" w:rsidRPr="008C1FF8" w:rsidRDefault="00907ADE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Salary Requested:</w:t>
            </w:r>
          </w:p>
        </w:tc>
      </w:tr>
      <w:tr w:rsidR="00F41359" w:rsidTr="00907ADE">
        <w:tc>
          <w:tcPr>
            <w:tcW w:w="10728" w:type="dxa"/>
            <w:gridSpan w:val="6"/>
            <w:shd w:val="clear" w:color="auto" w:fill="auto"/>
          </w:tcPr>
          <w:p w:rsidR="00F41359" w:rsidRPr="008C1FF8" w:rsidRDefault="00F41359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359" w:rsidRPr="008C1FF8" w:rsidRDefault="00302B2D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F41359" w:rsidRPr="008C1FF8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/Grant</w:t>
            </w:r>
            <w:r w:rsidR="00F41359" w:rsidRPr="008C1FF8">
              <w:rPr>
                <w:rFonts w:ascii="Arial" w:hAnsi="Arial" w:cs="Arial"/>
                <w:b/>
                <w:sz w:val="20"/>
                <w:szCs w:val="20"/>
              </w:rPr>
              <w:t xml:space="preserve"> IPA wil</w:t>
            </w:r>
            <w:r w:rsidR="0013775D">
              <w:rPr>
                <w:rFonts w:ascii="Arial" w:hAnsi="Arial" w:cs="Arial"/>
                <w:b/>
                <w:sz w:val="20"/>
                <w:szCs w:val="20"/>
              </w:rPr>
              <w:t>l be assigned to</w:t>
            </w:r>
            <w:r w:rsidR="00F41359" w:rsidRPr="008C1FF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41359" w:rsidTr="00907ADE">
        <w:tc>
          <w:tcPr>
            <w:tcW w:w="10728" w:type="dxa"/>
            <w:gridSpan w:val="6"/>
            <w:shd w:val="clear" w:color="auto" w:fill="auto"/>
          </w:tcPr>
          <w:p w:rsidR="00F41359" w:rsidRPr="008C1FF8" w:rsidRDefault="00F41359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359" w:rsidRPr="008C1FF8" w:rsidRDefault="00597865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41359" w:rsidRPr="008C1FF8">
              <w:rPr>
                <w:rFonts w:ascii="Arial" w:hAnsi="Arial" w:cs="Arial"/>
                <w:b/>
                <w:sz w:val="20"/>
                <w:szCs w:val="20"/>
              </w:rPr>
              <w:t>tart and End</w:t>
            </w:r>
            <w:r w:rsidR="0013775D">
              <w:rPr>
                <w:rFonts w:ascii="Arial" w:hAnsi="Arial" w:cs="Arial"/>
                <w:b/>
                <w:sz w:val="20"/>
                <w:szCs w:val="20"/>
              </w:rPr>
              <w:t xml:space="preserve"> Dates of Project</w:t>
            </w:r>
            <w:r w:rsidR="00F41359" w:rsidRPr="008C1FF8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</w:tr>
      <w:tr w:rsidR="00B14691" w:rsidTr="00907ADE">
        <w:tc>
          <w:tcPr>
            <w:tcW w:w="107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A24AB" w:rsidRPr="008C1FF8" w:rsidRDefault="008A24AB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4691" w:rsidRPr="008C1FF8" w:rsidRDefault="00B14691" w:rsidP="009A75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Modification Notes:  </w:t>
            </w:r>
          </w:p>
        </w:tc>
      </w:tr>
      <w:tr w:rsidR="00907ADE" w:rsidTr="00907ADE">
        <w:tc>
          <w:tcPr>
            <w:tcW w:w="1072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07ADE" w:rsidRPr="008C1FF8" w:rsidRDefault="00907ADE" w:rsidP="00F413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1359" w:rsidRPr="00A83821" w:rsidTr="009415BB">
        <w:tblPrEx>
          <w:shd w:val="clear" w:color="auto" w:fill="auto"/>
        </w:tblPrEx>
        <w:tc>
          <w:tcPr>
            <w:tcW w:w="8838" w:type="dxa"/>
            <w:gridSpan w:val="4"/>
            <w:shd w:val="clear" w:color="auto" w:fill="D9D9D9" w:themeFill="background1" w:themeFillShade="D9"/>
          </w:tcPr>
          <w:p w:rsidR="00F41359" w:rsidRPr="008C1FF8" w:rsidRDefault="00F41359" w:rsidP="00462D6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>Has the Service Chief and/or Clinical Center Director read VHA Handbook 1660.03</w:t>
            </w:r>
            <w:r w:rsidR="00462D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regarding Conflict of Interest and submitted the Acknowledgment Form, VA Form 10-21009 (NR) to HRMS </w:t>
            </w:r>
            <w:r w:rsidR="00462D60">
              <w:rPr>
                <w:rFonts w:ascii="Arial" w:hAnsi="Arial" w:cs="Arial"/>
                <w:b/>
                <w:sz w:val="20"/>
                <w:szCs w:val="20"/>
              </w:rPr>
              <w:t xml:space="preserve">to be filed 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>in Official eOPF per handbook guidance?</w:t>
            </w:r>
          </w:p>
        </w:tc>
        <w:tc>
          <w:tcPr>
            <w:tcW w:w="990" w:type="dxa"/>
          </w:tcPr>
          <w:p w:rsidR="00907ADE" w:rsidRDefault="00CB4AA5" w:rsidP="00CB4A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84201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41359" w:rsidRPr="009A75A0" w:rsidRDefault="00647739" w:rsidP="00CB4AA5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F41359" w:rsidRDefault="00CB4AA5" w:rsidP="00CB4A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31873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CB4AA5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E32DE" w:rsidRPr="00A83821" w:rsidTr="009415BB">
        <w:tblPrEx>
          <w:shd w:val="clear" w:color="auto" w:fill="auto"/>
        </w:tblPrEx>
        <w:tc>
          <w:tcPr>
            <w:tcW w:w="8838" w:type="dxa"/>
            <w:gridSpan w:val="4"/>
            <w:shd w:val="clear" w:color="auto" w:fill="D9D9D9" w:themeFill="background1" w:themeFillShade="D9"/>
          </w:tcPr>
          <w:p w:rsidR="00DE32DE" w:rsidRPr="008C1FF8" w:rsidRDefault="00DE32DE" w:rsidP="005606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>Has the proposed employee for this IPA Agreement been provided all regulations pertaining to conducting VHA Research</w:t>
            </w:r>
            <w:r w:rsidR="00D97B73">
              <w:rPr>
                <w:rFonts w:ascii="Arial" w:hAnsi="Arial" w:cs="Arial"/>
                <w:b/>
                <w:sz w:val="20"/>
                <w:szCs w:val="20"/>
              </w:rPr>
              <w:t xml:space="preserve">, including 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>Conflict of Interest?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90" w:type="dxa"/>
          </w:tcPr>
          <w:p w:rsidR="00907ADE" w:rsidRDefault="00CB4AA5" w:rsidP="00CB4A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988861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E32DE" w:rsidRPr="009A75A0" w:rsidRDefault="00647739" w:rsidP="00CB4AA5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DE32DE" w:rsidRDefault="00CB4AA5" w:rsidP="00D645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58347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647739" w:rsidP="00D6450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07ADE" w:rsidRPr="00A83821" w:rsidTr="009415BB">
        <w:tblPrEx>
          <w:shd w:val="clear" w:color="auto" w:fill="auto"/>
        </w:tblPrEx>
        <w:tc>
          <w:tcPr>
            <w:tcW w:w="8838" w:type="dxa"/>
            <w:gridSpan w:val="4"/>
            <w:shd w:val="clear" w:color="auto" w:fill="D9D9D9" w:themeFill="background1" w:themeFillShade="D9"/>
          </w:tcPr>
          <w:p w:rsidR="00907ADE" w:rsidRDefault="00907ADE" w:rsidP="002A26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Has the proposed IPA been employed by the non-federal organization for at least 90 days? </w:t>
            </w:r>
          </w:p>
          <w:p w:rsidR="00907ADE" w:rsidRPr="008C1FF8" w:rsidRDefault="00907ADE" w:rsidP="002A26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9456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647739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241067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647739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07ADE" w:rsidRPr="00A83821" w:rsidTr="009415BB">
        <w:tblPrEx>
          <w:shd w:val="clear" w:color="auto" w:fill="auto"/>
        </w:tblPrEx>
        <w:tc>
          <w:tcPr>
            <w:tcW w:w="8838" w:type="dxa"/>
            <w:gridSpan w:val="4"/>
            <w:shd w:val="clear" w:color="auto" w:fill="D9D9D9" w:themeFill="background1" w:themeFillShade="D9"/>
          </w:tcPr>
          <w:p w:rsidR="00907ADE" w:rsidRPr="008C1FF8" w:rsidRDefault="00907ADE" w:rsidP="000E33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>Organization has been certified as eligible by VA (</w:t>
            </w:r>
            <w:hyperlink r:id="rId9" w:history="1">
              <w:r w:rsidRPr="006A793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http://archive.opm.gov/programs/ipa/IPA-OtherOrgList.asp</w:t>
              </w:r>
            </w:hyperlink>
            <w:r w:rsidRPr="006A793D"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r:id="rId10" w:history="1">
              <w:r w:rsidRPr="006A793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http://www.navref.org/assets/1/7/2010_IPA_Certification_Letters.pdf</w:t>
              </w:r>
            </w:hyperlink>
            <w:r w:rsidRPr="008C1FF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532233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88582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647739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07ADE" w:rsidRPr="00A83821" w:rsidTr="009415BB">
        <w:tblPrEx>
          <w:shd w:val="clear" w:color="auto" w:fill="auto"/>
        </w:tblPrEx>
        <w:tc>
          <w:tcPr>
            <w:tcW w:w="8838" w:type="dxa"/>
            <w:gridSpan w:val="4"/>
            <w:shd w:val="clear" w:color="auto" w:fill="D9D9D9" w:themeFill="background1" w:themeFillShade="D9"/>
          </w:tcPr>
          <w:p w:rsidR="00907ADE" w:rsidRPr="008C1FF8" w:rsidRDefault="00907ADE" w:rsidP="008E5D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Is this IPA Agreement a Temporary Assignment?   </w:t>
            </w:r>
          </w:p>
          <w:p w:rsidR="00907ADE" w:rsidRPr="008C1FF8" w:rsidRDefault="00907ADE" w:rsidP="008E5D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70410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34288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3775D" w:rsidRPr="00A83821" w:rsidTr="009415BB">
        <w:tblPrEx>
          <w:shd w:val="clear" w:color="auto" w:fill="auto"/>
        </w:tblPrEx>
        <w:tc>
          <w:tcPr>
            <w:tcW w:w="8838" w:type="dxa"/>
            <w:gridSpan w:val="4"/>
            <w:shd w:val="clear" w:color="auto" w:fill="D9D9D9" w:themeFill="background1" w:themeFillShade="D9"/>
          </w:tcPr>
          <w:p w:rsidR="0013775D" w:rsidRPr="0013775D" w:rsidRDefault="0013775D" w:rsidP="00E27B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Confirm that the 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proposed employee for this IPA Agreement </w:t>
            </w:r>
            <w:r w:rsidRPr="008C1FF8">
              <w:rPr>
                <w:rFonts w:ascii="Arial" w:hAnsi="Arial" w:cs="Arial"/>
                <w:b/>
                <w:sz w:val="20"/>
                <w:szCs w:val="20"/>
                <w:u w:val="single"/>
              </w:rPr>
              <w:t>is not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on the OIG Exclusionary List.  </w:t>
            </w:r>
            <w:hyperlink r:id="rId11" w:history="1">
              <w:r w:rsidRPr="0013775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https://exclusions.oig.hhs.gov/</w:t>
              </w:r>
            </w:hyperlink>
            <w:r w:rsidRPr="0013775D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B1A45">
              <w:rPr>
                <w:rFonts w:ascii="Arial" w:hAnsi="Arial" w:cs="Arial"/>
                <w:i/>
                <w:sz w:val="20"/>
                <w:szCs w:val="20"/>
              </w:rPr>
              <w:t>Please include print out from OIG Website.</w:t>
            </w:r>
            <w:r w:rsidRPr="0013775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3775D" w:rsidRPr="008C1FF8" w:rsidRDefault="0013775D" w:rsidP="00E27B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13775D" w:rsidRDefault="0013775D" w:rsidP="00E27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40865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3775D" w:rsidRPr="009A75A0" w:rsidRDefault="00AE2970" w:rsidP="00E27B2E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13775D" w:rsidRDefault="0013775D" w:rsidP="00E27B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58761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3775D" w:rsidRPr="009A75A0" w:rsidRDefault="00AE2970" w:rsidP="00E27B2E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200817" w:rsidRDefault="00200817" w:rsidP="000D64FE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b/>
          <w:bCs/>
          <w:sz w:val="20"/>
          <w:szCs w:val="20"/>
        </w:rPr>
      </w:pPr>
    </w:p>
    <w:p w:rsidR="00F14AD2" w:rsidRDefault="00F14AD2" w:rsidP="000D64FE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  <w:gridCol w:w="900"/>
        <w:gridCol w:w="900"/>
      </w:tblGrid>
      <w:tr w:rsidR="00F14AD2" w:rsidRPr="009A75A0" w:rsidTr="00F14AD2">
        <w:tc>
          <w:tcPr>
            <w:tcW w:w="8838" w:type="dxa"/>
            <w:shd w:val="pct10" w:color="auto" w:fill="auto"/>
          </w:tcPr>
          <w:p w:rsidR="00F14AD2" w:rsidRPr="008C1FF8" w:rsidRDefault="00F14AD2" w:rsidP="002926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Do you confirm the proposed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IPA </w:t>
            </w:r>
            <w:r w:rsidR="00292689">
              <w:rPr>
                <w:rFonts w:ascii="Arial" w:hAnsi="Arial" w:cs="Arial"/>
                <w:b/>
                <w:sz w:val="20"/>
                <w:szCs w:val="20"/>
              </w:rPr>
              <w:t xml:space="preserve">is not a trainee/student/fellow 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employed in research, graduate, teaching assistant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>similar temporary positions?</w:t>
            </w:r>
          </w:p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77005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51479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4AD2" w:rsidRPr="009A75A0" w:rsidTr="00AE32A3">
        <w:trPr>
          <w:trHeight w:val="440"/>
        </w:trPr>
        <w:tc>
          <w:tcPr>
            <w:tcW w:w="8838" w:type="dxa"/>
            <w:shd w:val="pct10" w:color="auto" w:fill="auto"/>
          </w:tcPr>
          <w:p w:rsidR="00F14AD2" w:rsidRPr="00CE61CA" w:rsidRDefault="00F14AD2" w:rsidP="00ED44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61CA">
              <w:rPr>
                <w:rFonts w:ascii="Arial" w:hAnsi="Arial" w:cs="Arial"/>
                <w:b/>
                <w:sz w:val="20"/>
                <w:szCs w:val="20"/>
              </w:rPr>
              <w:t>Do you confirm the proposed employee will not provide clinical services/duties or administrative</w:t>
            </w:r>
            <w:r w:rsidR="00ED44E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CE61CA">
              <w:rPr>
                <w:rFonts w:ascii="Arial" w:hAnsi="Arial" w:cs="Arial"/>
                <w:b/>
                <w:sz w:val="20"/>
                <w:szCs w:val="20"/>
              </w:rPr>
              <w:t>support</w:t>
            </w:r>
            <w:r w:rsidR="00C177CB">
              <w:rPr>
                <w:rFonts w:ascii="Arial" w:hAnsi="Arial" w:cs="Arial"/>
                <w:b/>
                <w:sz w:val="20"/>
                <w:szCs w:val="20"/>
              </w:rPr>
              <w:t xml:space="preserve"> duties</w:t>
            </w:r>
            <w:r w:rsidRPr="00CE61C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14859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73218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4AD2" w:rsidRPr="009A75A0" w:rsidTr="00AE32A3">
        <w:tc>
          <w:tcPr>
            <w:tcW w:w="8838" w:type="dxa"/>
            <w:shd w:val="clear" w:color="auto" w:fill="D9D9D9" w:themeFill="background1" w:themeFillShade="D9"/>
          </w:tcPr>
          <w:p w:rsidR="00F14AD2" w:rsidRPr="008C1FF8" w:rsidRDefault="00F14AD2" w:rsidP="00F14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the proposed IPA have relatives who work for the requesting Service, R&amp;D, or Project Investigators?  </w:t>
            </w:r>
            <w:r w:rsidRPr="009415BB">
              <w:rPr>
                <w:rFonts w:ascii="Arial" w:hAnsi="Arial" w:cs="Arial"/>
                <w:i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must </w:t>
            </w:r>
            <w:r w:rsidRPr="009415BB">
              <w:rPr>
                <w:rFonts w:ascii="Arial" w:hAnsi="Arial" w:cs="Arial"/>
                <w:i/>
                <w:sz w:val="20"/>
                <w:szCs w:val="20"/>
              </w:rPr>
              <w:t>provide name, relationship, and service for which the relative works</w:t>
            </w:r>
            <w:r w:rsidR="001A6DCB">
              <w:rPr>
                <w:rFonts w:ascii="Arial" w:hAnsi="Arial" w:cs="Arial"/>
                <w:i/>
                <w:sz w:val="20"/>
                <w:szCs w:val="20"/>
              </w:rPr>
              <w:t xml:space="preserve"> on separate page</w:t>
            </w:r>
            <w:r w:rsidRPr="009415B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56484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995337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4AD2" w:rsidRPr="009A75A0" w:rsidTr="00AE32A3">
        <w:tc>
          <w:tcPr>
            <w:tcW w:w="8838" w:type="dxa"/>
            <w:shd w:val="clear" w:color="auto" w:fill="D9D9D9" w:themeFill="background1" w:themeFillShade="D9"/>
          </w:tcPr>
          <w:p w:rsidR="00F14AD2" w:rsidRPr="008C1FF8" w:rsidRDefault="00503B74" w:rsidP="00414F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Has the proposed IPA received </w:t>
            </w:r>
            <w:r w:rsidR="00414FB0">
              <w:rPr>
                <w:rFonts w:ascii="Arial" w:hAnsi="Arial" w:cs="Arial"/>
                <w:b/>
                <w:sz w:val="20"/>
                <w:szCs w:val="20"/>
              </w:rPr>
              <w:t xml:space="preserve">required </w:t>
            </w:r>
            <w:r>
              <w:rPr>
                <w:rFonts w:ascii="Arial" w:hAnsi="Arial" w:cs="Arial"/>
                <w:b/>
                <w:sz w:val="20"/>
                <w:szCs w:val="20"/>
              </w:rPr>
              <w:t>clearance by Veterans Service Center (VSC)?</w:t>
            </w:r>
            <w:r w:rsidR="00F14AD2" w:rsidRPr="008C1FF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14A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4FB0" w:rsidRPr="008D4B1E">
              <w:rPr>
                <w:rFonts w:ascii="Arial" w:hAnsi="Arial" w:cs="Arial"/>
                <w:i/>
                <w:sz w:val="20"/>
                <w:szCs w:val="20"/>
              </w:rPr>
              <w:t>If no, call HRMS before proceeding</w:t>
            </w:r>
            <w:r w:rsidR="00414FB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29041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830953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405AF" w:rsidRPr="008C1FF8" w:rsidTr="00381FE0">
        <w:tc>
          <w:tcPr>
            <w:tcW w:w="8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05AF" w:rsidRPr="008C1FF8" w:rsidRDefault="00A405AF" w:rsidP="00AE32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>Does the individual on the IPA require credentialing?</w:t>
            </w:r>
          </w:p>
          <w:p w:rsidR="00A405AF" w:rsidRPr="008C1FF8" w:rsidRDefault="00A405AF" w:rsidP="00AE32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05AF" w:rsidRDefault="00A405AF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36905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405AF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A405AF" w:rsidRDefault="00A405AF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90273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405AF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405AF" w:rsidRPr="009415BB" w:rsidTr="00381FE0">
        <w:trPr>
          <w:trHeight w:val="440"/>
        </w:trPr>
        <w:tc>
          <w:tcPr>
            <w:tcW w:w="8838" w:type="dxa"/>
            <w:shd w:val="clear" w:color="auto" w:fill="auto"/>
          </w:tcPr>
          <w:p w:rsidR="00A405AF" w:rsidRDefault="00A405AF" w:rsidP="00AE32A3">
            <w:pPr>
              <w:spacing w:after="0" w:line="240" w:lineRule="auto"/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  <w:r w:rsidRPr="009415BB">
              <w:rPr>
                <w:rFonts w:ascii="Arial" w:hAnsi="Arial" w:cs="Arial"/>
                <w:i/>
                <w:sz w:val="20"/>
                <w:szCs w:val="20"/>
              </w:rPr>
              <w:t>If yes to above, has the credentialing process been completed?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A405AF" w:rsidRPr="009415BB" w:rsidRDefault="00A405AF" w:rsidP="00AE32A3">
            <w:pPr>
              <w:spacing w:after="0" w:line="240" w:lineRule="auto"/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A405AF" w:rsidRDefault="00A405AF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565920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405AF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A405AF" w:rsidRDefault="00A405AF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53945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405AF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A405AF" w:rsidRDefault="00A405AF" w:rsidP="000D64FE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b/>
          <w:bCs/>
          <w:sz w:val="20"/>
          <w:szCs w:val="20"/>
        </w:rPr>
      </w:pPr>
    </w:p>
    <w:p w:rsidR="000E774C" w:rsidRDefault="000E774C" w:rsidP="000D64FE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990"/>
        <w:gridCol w:w="900"/>
        <w:gridCol w:w="900"/>
      </w:tblGrid>
      <w:tr w:rsidR="000E774C" w:rsidTr="000E774C">
        <w:tc>
          <w:tcPr>
            <w:tcW w:w="7848" w:type="dxa"/>
            <w:shd w:val="clear" w:color="auto" w:fill="D9D9D9" w:themeFill="background1" w:themeFillShade="D9"/>
          </w:tcPr>
          <w:p w:rsidR="000E774C" w:rsidRPr="008C1FF8" w:rsidRDefault="000E774C" w:rsidP="00F31C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work done outside of VAMHCS, do you confirm that a Memorandum of Understanding is in place for each location?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D4B1E" w:rsidRPr="008D4B1E">
              <w:rPr>
                <w:rFonts w:ascii="Arial" w:hAnsi="Arial" w:cs="Arial"/>
                <w:i/>
                <w:sz w:val="20"/>
                <w:szCs w:val="20"/>
              </w:rPr>
              <w:t>If no, call HRMS before proceeding.</w:t>
            </w:r>
          </w:p>
        </w:tc>
        <w:tc>
          <w:tcPr>
            <w:tcW w:w="990" w:type="dxa"/>
          </w:tcPr>
          <w:p w:rsidR="000E774C" w:rsidRDefault="008D4B1E" w:rsidP="00F31C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55334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E2970" w:rsidRPr="00DF0F2B" w:rsidRDefault="00AE2970" w:rsidP="00F31C7C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0E774C" w:rsidRDefault="008D4B1E" w:rsidP="00F31C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013643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E774C" w:rsidRDefault="00AE2970" w:rsidP="00F31C7C">
                <w:pPr>
                  <w:spacing w:after="120" w:line="240" w:lineRule="auto"/>
                  <w:rPr>
                    <w:rFonts w:ascii="Arial" w:hAnsi="Arial" w:cs="Arial"/>
                    <w:b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0E774C" w:rsidRDefault="008D4B1E" w:rsidP="00F31C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34405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E774C" w:rsidRDefault="00AE2970" w:rsidP="00F31C7C">
                <w:pPr>
                  <w:spacing w:after="120" w:line="240" w:lineRule="auto"/>
                  <w:rPr>
                    <w:rFonts w:ascii="Arial" w:hAnsi="Arial" w:cs="Arial"/>
                    <w:b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14AD2" w:rsidRPr="009A75A0" w:rsidTr="00AE32A3">
        <w:tc>
          <w:tcPr>
            <w:tcW w:w="8838" w:type="dxa"/>
            <w:gridSpan w:val="2"/>
            <w:shd w:val="clear" w:color="auto" w:fill="D9D9D9" w:themeFill="background1" w:themeFillShade="D9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 the individual be working in or require access to secure areas or laboratory?</w:t>
            </w:r>
          </w:p>
          <w:p w:rsidR="00F14AD2" w:rsidRPr="008C1FF8" w:rsidRDefault="00F14AD2" w:rsidP="000A46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4BD5">
              <w:rPr>
                <w:rFonts w:ascii="Arial" w:hAnsi="Arial" w:cs="Arial"/>
                <w:i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i/>
                <w:sz w:val="20"/>
                <w:szCs w:val="20"/>
              </w:rPr>
              <w:t>list area/</w:t>
            </w:r>
            <w:r w:rsidRPr="00C74BD5">
              <w:rPr>
                <w:rFonts w:ascii="Arial" w:hAnsi="Arial" w:cs="Arial"/>
                <w:i/>
                <w:sz w:val="20"/>
                <w:szCs w:val="20"/>
              </w:rPr>
              <w:t>laboratory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level</w:t>
            </w:r>
            <w:r w:rsidRPr="00C74BD5">
              <w:rPr>
                <w:rFonts w:ascii="Arial" w:hAnsi="Arial" w:cs="Arial"/>
                <w:i/>
                <w:sz w:val="20"/>
                <w:szCs w:val="20"/>
              </w:rPr>
              <w:t xml:space="preserve"> (BSL-2 or BSL-3):</w:t>
            </w:r>
          </w:p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538164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F14AD2" w:rsidRDefault="00F14AD2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56621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14AD2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B62C6A" w:rsidRPr="009A75A0" w:rsidRDefault="00B62C6A" w:rsidP="00B62C6A">
      <w:pPr>
        <w:spacing w:after="120" w:line="24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9A75A0">
        <w:rPr>
          <w:rFonts w:ascii="Arial" w:hAnsi="Arial" w:cs="Arial"/>
          <w:sz w:val="20"/>
          <w:szCs w:val="20"/>
        </w:rPr>
        <w:lastRenderedPageBreak/>
        <w:t>IPA Name</w:t>
      </w:r>
      <w:proofErr w:type="gramStart"/>
      <w:r w:rsidRPr="009A75A0">
        <w:rPr>
          <w:rFonts w:ascii="Arial" w:hAnsi="Arial" w:cs="Arial"/>
          <w:sz w:val="20"/>
          <w:szCs w:val="20"/>
        </w:rPr>
        <w:t>:_</w:t>
      </w:r>
      <w:proofErr w:type="gramEnd"/>
      <w:r w:rsidRPr="009A75A0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405AF" w:rsidRDefault="00A405AF" w:rsidP="000D64FE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  <w:gridCol w:w="990"/>
        <w:gridCol w:w="900"/>
      </w:tblGrid>
      <w:tr w:rsidR="00A405AF" w:rsidRPr="009A75A0" w:rsidTr="00AE32A3">
        <w:tc>
          <w:tcPr>
            <w:tcW w:w="8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05AF" w:rsidRDefault="00A405AF" w:rsidP="00AE32A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Does the IPA Agreement meet </w:t>
            </w:r>
            <w:r w:rsidRPr="008C1FF8">
              <w:rPr>
                <w:rFonts w:ascii="Arial" w:hAnsi="Arial" w:cs="Arial"/>
                <w:b/>
                <w:sz w:val="20"/>
                <w:szCs w:val="20"/>
                <w:u w:val="single"/>
              </w:rPr>
              <w:t>one or more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 of the four objectives stated below: </w:t>
            </w:r>
          </w:p>
          <w:p w:rsidR="00A405AF" w:rsidRPr="00200817" w:rsidRDefault="00A405AF" w:rsidP="00AE32A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405AF" w:rsidRDefault="00A405AF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679271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405AF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A405AF" w:rsidRDefault="00A405AF" w:rsidP="00AE32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84459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405AF" w:rsidRPr="009A75A0" w:rsidRDefault="00AE2970" w:rsidP="00AE32A3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405AF" w:rsidRPr="00200817" w:rsidTr="00AE32A3">
        <w:trPr>
          <w:trHeight w:val="440"/>
        </w:trPr>
        <w:tc>
          <w:tcPr>
            <w:tcW w:w="9828" w:type="dxa"/>
            <w:gridSpan w:val="2"/>
            <w:shd w:val="clear" w:color="auto" w:fill="auto"/>
          </w:tcPr>
          <w:p w:rsidR="00A405AF" w:rsidRPr="00200817" w:rsidRDefault="00A405AF" w:rsidP="00AE32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0817">
              <w:rPr>
                <w:rFonts w:ascii="Arial" w:hAnsi="Arial" w:cs="Arial"/>
                <w:sz w:val="20"/>
                <w:szCs w:val="20"/>
              </w:rPr>
              <w:t>Strengthening the management capabilities of Federal agencies, State, local and Indian tribal governments, and Indian tribal governments, and other eligible organizations.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121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A405AF" w:rsidRPr="00200817" w:rsidRDefault="00AE2970" w:rsidP="00AE32A3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405AF" w:rsidRPr="00200817" w:rsidTr="00AE32A3">
        <w:tc>
          <w:tcPr>
            <w:tcW w:w="9828" w:type="dxa"/>
            <w:gridSpan w:val="2"/>
            <w:shd w:val="clear" w:color="auto" w:fill="auto"/>
          </w:tcPr>
          <w:p w:rsidR="00A405AF" w:rsidRPr="00200817" w:rsidRDefault="00A405AF" w:rsidP="00AE32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0817">
              <w:rPr>
                <w:rFonts w:ascii="Arial" w:hAnsi="Arial" w:cs="Arial"/>
                <w:sz w:val="20"/>
                <w:szCs w:val="20"/>
              </w:rPr>
              <w:t>Assisting the transfer and use of new technologies and approaches to solving governmental problems.</w:t>
            </w:r>
          </w:p>
        </w:tc>
        <w:sdt>
          <w:sdtPr>
            <w:rPr>
              <w:rFonts w:ascii="Arial" w:hAnsi="Arial" w:cs="Arial"/>
              <w:sz w:val="24"/>
            </w:rPr>
            <w:id w:val="14078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A405AF" w:rsidRPr="00200817" w:rsidRDefault="00647739" w:rsidP="00AE32A3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405AF" w:rsidRPr="00200817" w:rsidTr="00AE32A3">
        <w:tc>
          <w:tcPr>
            <w:tcW w:w="9828" w:type="dxa"/>
            <w:gridSpan w:val="2"/>
            <w:shd w:val="clear" w:color="auto" w:fill="auto"/>
          </w:tcPr>
          <w:p w:rsidR="00A405AF" w:rsidRPr="00200817" w:rsidRDefault="00A405AF" w:rsidP="00AE32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0817">
              <w:rPr>
                <w:rFonts w:ascii="Arial" w:hAnsi="Arial" w:cs="Arial"/>
                <w:sz w:val="20"/>
                <w:szCs w:val="20"/>
              </w:rPr>
              <w:t>Facilitating an effective means of involving state and local officials in developing and implementing Federal policies and programs.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878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A405AF" w:rsidRPr="00200817" w:rsidRDefault="00AE2970" w:rsidP="00AE32A3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405AF" w:rsidRPr="00200817" w:rsidTr="00AE32A3">
        <w:trPr>
          <w:trHeight w:val="530"/>
        </w:trPr>
        <w:tc>
          <w:tcPr>
            <w:tcW w:w="9828" w:type="dxa"/>
            <w:gridSpan w:val="2"/>
            <w:shd w:val="clear" w:color="auto" w:fill="auto"/>
          </w:tcPr>
          <w:p w:rsidR="00A405AF" w:rsidRPr="00200817" w:rsidRDefault="00A405AF" w:rsidP="00AE32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00817">
              <w:rPr>
                <w:rFonts w:ascii="Arial" w:hAnsi="Arial" w:cs="Arial"/>
                <w:sz w:val="20"/>
                <w:szCs w:val="20"/>
              </w:rPr>
              <w:t>Providing program and developmental experience which will enhance the assignee’s performance in his or her regular job.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1805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A405AF" w:rsidRPr="00200817" w:rsidRDefault="00AE2970" w:rsidP="00AE32A3">
                <w:pPr>
                  <w:spacing w:before="120" w:after="120" w:line="240" w:lineRule="auto"/>
                  <w:rPr>
                    <w:rFonts w:ascii="Arial" w:hAnsi="Arial" w:cs="Arial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405AF" w:rsidRDefault="00A405AF" w:rsidP="000D64FE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b/>
          <w:bCs/>
          <w:sz w:val="20"/>
          <w:szCs w:val="20"/>
        </w:rPr>
      </w:pPr>
    </w:p>
    <w:p w:rsidR="004B1A45" w:rsidRDefault="004B1A45" w:rsidP="000D64FE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b/>
          <w:bCs/>
          <w:sz w:val="20"/>
          <w:szCs w:val="20"/>
        </w:rPr>
      </w:pPr>
    </w:p>
    <w:p w:rsidR="00FB7BAE" w:rsidRPr="008A24AB" w:rsidRDefault="00FB7BAE" w:rsidP="000D64FE">
      <w:pPr>
        <w:autoSpaceDE w:val="0"/>
        <w:autoSpaceDN w:val="0"/>
        <w:adjustRightInd w:val="0"/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8A24AB">
        <w:rPr>
          <w:rFonts w:ascii="Arial" w:hAnsi="Arial" w:cs="Arial"/>
          <w:b/>
          <w:bCs/>
          <w:sz w:val="20"/>
          <w:szCs w:val="20"/>
        </w:rPr>
        <w:t xml:space="preserve">Regulatory Time Line Restriction of IPA Background: </w:t>
      </w:r>
      <w:r w:rsidRPr="008A24AB">
        <w:rPr>
          <w:rFonts w:ascii="Arial" w:hAnsi="Arial" w:cs="Arial"/>
          <w:sz w:val="20"/>
          <w:szCs w:val="20"/>
        </w:rPr>
        <w:t>Assignment agreements can be made for up</w:t>
      </w:r>
      <w:r w:rsidR="00C17095">
        <w:rPr>
          <w:rFonts w:ascii="Arial" w:hAnsi="Arial" w:cs="Arial"/>
          <w:sz w:val="20"/>
          <w:szCs w:val="20"/>
        </w:rPr>
        <w:t xml:space="preserve"> </w:t>
      </w:r>
      <w:r w:rsidRPr="008A24AB">
        <w:rPr>
          <w:rFonts w:ascii="Arial" w:hAnsi="Arial" w:cs="Arial"/>
          <w:sz w:val="20"/>
          <w:szCs w:val="20"/>
        </w:rPr>
        <w:t>to two years and may be extended for an additional two years. An employee who has served for four</w:t>
      </w:r>
      <w:r w:rsidR="00C17095">
        <w:rPr>
          <w:rFonts w:ascii="Arial" w:hAnsi="Arial" w:cs="Arial"/>
          <w:sz w:val="20"/>
          <w:szCs w:val="20"/>
        </w:rPr>
        <w:t xml:space="preserve"> </w:t>
      </w:r>
      <w:r w:rsidRPr="008A24AB">
        <w:rPr>
          <w:rFonts w:ascii="Arial" w:hAnsi="Arial" w:cs="Arial"/>
          <w:sz w:val="20"/>
          <w:szCs w:val="20"/>
        </w:rPr>
        <w:t xml:space="preserve">continuous years </w:t>
      </w:r>
      <w:r w:rsidR="004E7CFD" w:rsidRPr="008A24AB">
        <w:rPr>
          <w:rFonts w:ascii="Arial" w:hAnsi="Arial" w:cs="Arial"/>
          <w:sz w:val="20"/>
          <w:szCs w:val="20"/>
        </w:rPr>
        <w:t xml:space="preserve">in the program </w:t>
      </w:r>
      <w:r w:rsidRPr="008A24AB">
        <w:rPr>
          <w:rFonts w:ascii="Arial" w:hAnsi="Arial" w:cs="Arial"/>
          <w:sz w:val="20"/>
          <w:szCs w:val="20"/>
        </w:rPr>
        <w:t>may not be placed on another assignment without at least a 12</w:t>
      </w:r>
      <w:r w:rsidR="00C17095">
        <w:rPr>
          <w:rFonts w:ascii="Arial" w:hAnsi="Arial" w:cs="Arial"/>
          <w:sz w:val="20"/>
          <w:szCs w:val="20"/>
        </w:rPr>
        <w:t xml:space="preserve"> </w:t>
      </w:r>
      <w:r w:rsidRPr="008A24AB">
        <w:rPr>
          <w:rFonts w:ascii="Arial" w:hAnsi="Arial" w:cs="Arial"/>
          <w:sz w:val="20"/>
          <w:szCs w:val="20"/>
        </w:rPr>
        <w:t xml:space="preserve">month </w:t>
      </w:r>
      <w:r w:rsidR="00EA477E">
        <w:rPr>
          <w:rFonts w:ascii="Arial" w:hAnsi="Arial" w:cs="Arial"/>
          <w:sz w:val="20"/>
          <w:szCs w:val="20"/>
        </w:rPr>
        <w:t>r</w:t>
      </w:r>
      <w:r w:rsidRPr="008A24AB">
        <w:rPr>
          <w:rFonts w:ascii="Arial" w:hAnsi="Arial" w:cs="Arial"/>
          <w:sz w:val="20"/>
          <w:szCs w:val="20"/>
        </w:rPr>
        <w:t>eturn</w:t>
      </w:r>
      <w:r w:rsidR="00EA477E">
        <w:rPr>
          <w:rFonts w:ascii="Arial" w:hAnsi="Arial" w:cs="Arial"/>
          <w:sz w:val="20"/>
          <w:szCs w:val="20"/>
        </w:rPr>
        <w:t>-</w:t>
      </w:r>
      <w:r w:rsidRPr="008A24AB">
        <w:rPr>
          <w:rFonts w:ascii="Arial" w:hAnsi="Arial" w:cs="Arial"/>
          <w:sz w:val="20"/>
          <w:szCs w:val="20"/>
        </w:rPr>
        <w:t>to</w:t>
      </w:r>
      <w:r w:rsidR="00EA477E">
        <w:rPr>
          <w:rFonts w:ascii="Arial" w:hAnsi="Arial" w:cs="Arial"/>
          <w:sz w:val="20"/>
          <w:szCs w:val="20"/>
        </w:rPr>
        <w:t>-d</w:t>
      </w:r>
      <w:r w:rsidRPr="008A24AB">
        <w:rPr>
          <w:rFonts w:ascii="Arial" w:hAnsi="Arial" w:cs="Arial"/>
          <w:sz w:val="20"/>
          <w:szCs w:val="20"/>
        </w:rPr>
        <w:t xml:space="preserve">uty with his/her regular employer. Successive </w:t>
      </w:r>
      <w:r w:rsidR="00EA477E">
        <w:rPr>
          <w:rFonts w:ascii="Arial" w:hAnsi="Arial" w:cs="Arial"/>
          <w:sz w:val="20"/>
          <w:szCs w:val="20"/>
        </w:rPr>
        <w:t xml:space="preserve">agreements for two different or distinct </w:t>
      </w:r>
      <w:r w:rsidRPr="008A24AB">
        <w:rPr>
          <w:rFonts w:ascii="Arial" w:hAnsi="Arial" w:cs="Arial"/>
          <w:sz w:val="20"/>
          <w:szCs w:val="20"/>
        </w:rPr>
        <w:t>assignments without a break of at least</w:t>
      </w:r>
      <w:r w:rsidR="00C17095">
        <w:rPr>
          <w:rFonts w:ascii="Arial" w:hAnsi="Arial" w:cs="Arial"/>
          <w:sz w:val="20"/>
          <w:szCs w:val="20"/>
        </w:rPr>
        <w:t xml:space="preserve"> </w:t>
      </w:r>
      <w:r w:rsidRPr="008A24AB">
        <w:rPr>
          <w:rFonts w:ascii="Arial" w:hAnsi="Arial" w:cs="Arial"/>
          <w:sz w:val="20"/>
          <w:szCs w:val="20"/>
        </w:rPr>
        <w:t>60 calendar days will be regarded as continuous service under the mobility authority.</w:t>
      </w:r>
    </w:p>
    <w:p w:rsidR="00F41359" w:rsidRPr="00A83821" w:rsidRDefault="00F41359" w:rsidP="00FB7BAE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990"/>
        <w:gridCol w:w="990"/>
        <w:gridCol w:w="900"/>
      </w:tblGrid>
      <w:tr w:rsidR="00907ADE" w:rsidRPr="00A83821" w:rsidTr="009415BB">
        <w:tc>
          <w:tcPr>
            <w:tcW w:w="8838" w:type="dxa"/>
            <w:gridSpan w:val="2"/>
            <w:shd w:val="clear" w:color="auto" w:fill="D9D9D9" w:themeFill="background1" w:themeFillShade="D9"/>
          </w:tcPr>
          <w:p w:rsidR="00907ADE" w:rsidRPr="008C1FF8" w:rsidRDefault="00907ADE" w:rsidP="008E5D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>Is this IPA Agreement for a two year or less timeframe?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07ADE" w:rsidRPr="008C1FF8" w:rsidRDefault="00907ADE" w:rsidP="008E5D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9677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647739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35605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07ADE" w:rsidRPr="00A83821" w:rsidTr="009415BB">
        <w:tc>
          <w:tcPr>
            <w:tcW w:w="8838" w:type="dxa"/>
            <w:gridSpan w:val="2"/>
            <w:shd w:val="clear" w:color="auto" w:fill="D9D9D9" w:themeFill="background1" w:themeFillShade="D9"/>
          </w:tcPr>
          <w:p w:rsidR="00907ADE" w:rsidRPr="008C1FF8" w:rsidRDefault="00907ADE" w:rsidP="004005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>If this IPA Agreement is consecutive to a previous IPA Agreement, has the proposed employee been separated for 60 days or less?</w:t>
            </w:r>
          </w:p>
        </w:tc>
        <w:tc>
          <w:tcPr>
            <w:tcW w:w="99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340971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317658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07ADE" w:rsidRPr="00A83821" w:rsidTr="009415BB">
        <w:tc>
          <w:tcPr>
            <w:tcW w:w="8838" w:type="dxa"/>
            <w:gridSpan w:val="2"/>
            <w:shd w:val="clear" w:color="auto" w:fill="D9D9D9" w:themeFill="background1" w:themeFillShade="D9"/>
          </w:tcPr>
          <w:p w:rsidR="00907ADE" w:rsidRPr="008C1FF8" w:rsidRDefault="00907ADE" w:rsidP="009415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Is the proposed IPA Agreement part of consecutive back to back two year Agreement to include a less than 60 day break between the first and second agreement? </w:t>
            </w:r>
          </w:p>
        </w:tc>
        <w:tc>
          <w:tcPr>
            <w:tcW w:w="99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11669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93316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07ADE" w:rsidRPr="00A83821" w:rsidTr="009415BB">
        <w:tc>
          <w:tcPr>
            <w:tcW w:w="8838" w:type="dxa"/>
            <w:gridSpan w:val="2"/>
            <w:shd w:val="clear" w:color="auto" w:fill="D9D9D9" w:themeFill="background1" w:themeFillShade="D9"/>
          </w:tcPr>
          <w:p w:rsidR="00907ADE" w:rsidRPr="008C1FF8" w:rsidRDefault="00907ADE" w:rsidP="00D042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this a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greement involves an employee who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has participated in the IPA program for four years, </w:t>
            </w:r>
            <w:r w:rsidRPr="008C1FF8">
              <w:rPr>
                <w:rFonts w:ascii="Arial" w:hAnsi="Arial" w:cs="Arial"/>
                <w:b/>
                <w:sz w:val="20"/>
                <w:szCs w:val="20"/>
              </w:rPr>
              <w:t>has the employee met the minimum twelve month break between assignments?</w:t>
            </w:r>
          </w:p>
        </w:tc>
        <w:tc>
          <w:tcPr>
            <w:tcW w:w="99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84623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907ADE" w:rsidRDefault="00907ADE" w:rsidP="003701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63101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07ADE" w:rsidRPr="009A75A0" w:rsidRDefault="00AE2970" w:rsidP="00370102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B4AA5" w:rsidRPr="00A83821" w:rsidTr="009415BB">
        <w:tc>
          <w:tcPr>
            <w:tcW w:w="8838" w:type="dxa"/>
            <w:gridSpan w:val="2"/>
            <w:shd w:val="clear" w:color="auto" w:fill="D9D9D9" w:themeFill="background1" w:themeFillShade="D9"/>
          </w:tcPr>
          <w:p w:rsidR="00CB4AA5" w:rsidRPr="008C1FF8" w:rsidRDefault="00CB4AA5" w:rsidP="00BD7BA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1FF8">
              <w:rPr>
                <w:rFonts w:ascii="Arial" w:hAnsi="Arial" w:cs="Arial"/>
                <w:b/>
                <w:sz w:val="20"/>
                <w:szCs w:val="20"/>
              </w:rPr>
              <w:t xml:space="preserve">Does this proposed IPA Agreement involve an employee currently serving on another Agreement?  </w:t>
            </w:r>
          </w:p>
        </w:tc>
        <w:tc>
          <w:tcPr>
            <w:tcW w:w="990" w:type="dxa"/>
          </w:tcPr>
          <w:p w:rsidR="00CB4AA5" w:rsidRDefault="00CB4AA5" w:rsidP="00597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355088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B1451" w:rsidRPr="009A75A0" w:rsidRDefault="00647739" w:rsidP="00597CA9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CB4AA5" w:rsidRDefault="00CB4AA5" w:rsidP="00597C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75A0"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82251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CB1451" w:rsidRPr="009A75A0" w:rsidRDefault="00AE2970" w:rsidP="00597CA9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4448F" w:rsidTr="0034448F">
        <w:trPr>
          <w:trHeight w:val="224"/>
        </w:trPr>
        <w:tc>
          <w:tcPr>
            <w:tcW w:w="7848" w:type="dxa"/>
            <w:shd w:val="clear" w:color="auto" w:fill="D9D9D9" w:themeFill="background1" w:themeFillShade="D9"/>
          </w:tcPr>
          <w:p w:rsidR="0034448F" w:rsidRDefault="0034448F" w:rsidP="004701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proposed employee is a Federal Employee, have they been on an IPA for a total of 6 years in their entire Federal career?</w:t>
            </w:r>
          </w:p>
        </w:tc>
        <w:tc>
          <w:tcPr>
            <w:tcW w:w="990" w:type="dxa"/>
          </w:tcPr>
          <w:p w:rsidR="0034448F" w:rsidRDefault="0034448F" w:rsidP="004701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93237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E2970" w:rsidRPr="00DF0F2B" w:rsidRDefault="00AE2970" w:rsidP="00470198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p w:rsidR="0034448F" w:rsidRDefault="0034448F" w:rsidP="004701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07796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4448F" w:rsidRDefault="00AE2970" w:rsidP="00470198">
                <w:pPr>
                  <w:spacing w:after="120" w:line="240" w:lineRule="auto"/>
                  <w:rPr>
                    <w:rFonts w:ascii="Arial" w:hAnsi="Arial" w:cs="Arial"/>
                    <w:b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0" w:type="dxa"/>
          </w:tcPr>
          <w:p w:rsidR="0034448F" w:rsidRDefault="0034448F" w:rsidP="004701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2763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4448F" w:rsidRDefault="00AE2970" w:rsidP="00470198">
                <w:pPr>
                  <w:spacing w:after="120" w:line="240" w:lineRule="auto"/>
                  <w:rPr>
                    <w:rFonts w:ascii="Arial" w:hAnsi="Arial" w:cs="Arial"/>
                    <w:b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907ADE" w:rsidRDefault="00907ADE" w:rsidP="007819D3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4E7CFD" w:rsidRDefault="00C17095" w:rsidP="00C0467A">
      <w:pPr>
        <w:spacing w:after="120" w:line="240" w:lineRule="auto"/>
        <w:ind w:left="-9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Required Documents</w:t>
      </w:r>
      <w:r w:rsidR="009415BB">
        <w:rPr>
          <w:rFonts w:ascii="Arial" w:hAnsi="Arial" w:cs="Arial"/>
          <w:b/>
          <w:sz w:val="20"/>
          <w:szCs w:val="20"/>
          <w:u w:val="single"/>
        </w:rPr>
        <w:t xml:space="preserve"> Included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810"/>
      </w:tblGrid>
      <w:tr w:rsidR="00C17095" w:rsidTr="00A4523A">
        <w:tc>
          <w:tcPr>
            <w:tcW w:w="3888" w:type="dxa"/>
            <w:shd w:val="pct5" w:color="auto" w:fill="auto"/>
          </w:tcPr>
          <w:p w:rsidR="00C17095" w:rsidRPr="0084249B" w:rsidRDefault="0084249B" w:rsidP="007819D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signed and dated OF-69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418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C17095" w:rsidRPr="0084249B" w:rsidRDefault="00647739" w:rsidP="00CB1451">
                <w:pPr>
                  <w:spacing w:after="1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7095" w:rsidTr="00A4523A">
        <w:tc>
          <w:tcPr>
            <w:tcW w:w="3888" w:type="dxa"/>
            <w:shd w:val="pct5" w:color="auto" w:fill="auto"/>
          </w:tcPr>
          <w:p w:rsidR="00C17095" w:rsidRPr="0084249B" w:rsidRDefault="0084249B" w:rsidP="007819D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VAMHCS IPA Worksheet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7390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C17095" w:rsidRPr="0084249B" w:rsidRDefault="00AE2970" w:rsidP="00CB1451">
                <w:pPr>
                  <w:spacing w:after="1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35DA" w:rsidTr="00A4523A">
        <w:tc>
          <w:tcPr>
            <w:tcW w:w="3888" w:type="dxa"/>
            <w:shd w:val="pct5" w:color="auto" w:fill="auto"/>
          </w:tcPr>
          <w:p w:rsidR="001B35DA" w:rsidRDefault="001B35DA" w:rsidP="007819D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OIG Exclusionary Print Out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1111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1B35DA" w:rsidRPr="0084249B" w:rsidRDefault="00647739" w:rsidP="00CB1451">
                <w:pPr>
                  <w:spacing w:after="1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7095" w:rsidTr="00A4523A">
        <w:tc>
          <w:tcPr>
            <w:tcW w:w="3888" w:type="dxa"/>
            <w:shd w:val="pct5" w:color="auto" w:fill="auto"/>
          </w:tcPr>
          <w:p w:rsidR="00C17095" w:rsidRPr="0084249B" w:rsidRDefault="00503B74" w:rsidP="007819D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VSC Security Clearance</w:t>
            </w:r>
            <w:r w:rsidR="00056967">
              <w:rPr>
                <w:rFonts w:ascii="Arial" w:hAnsi="Arial" w:cs="Arial"/>
                <w:sz w:val="20"/>
                <w:szCs w:val="20"/>
              </w:rPr>
              <w:t xml:space="preserve"> Notification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264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C17095" w:rsidRPr="0084249B" w:rsidRDefault="00647739" w:rsidP="00CB1451">
                <w:pPr>
                  <w:spacing w:after="1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7095" w:rsidTr="00A4523A">
        <w:tc>
          <w:tcPr>
            <w:tcW w:w="3888" w:type="dxa"/>
            <w:shd w:val="pct5" w:color="auto" w:fill="auto"/>
          </w:tcPr>
          <w:p w:rsidR="00C17095" w:rsidRPr="0084249B" w:rsidRDefault="0084249B" w:rsidP="007819D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VAMHCS Research Scope of Practice</w:t>
            </w:r>
            <w:r w:rsidR="00F112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2DC" w:rsidRPr="00B87E8E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457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C17095" w:rsidRPr="0084249B" w:rsidRDefault="00AE2970" w:rsidP="00CB1451">
                <w:pPr>
                  <w:spacing w:after="1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4523A" w:rsidTr="00A4523A">
        <w:tc>
          <w:tcPr>
            <w:tcW w:w="3888" w:type="dxa"/>
            <w:shd w:val="pct5" w:color="auto" w:fill="auto"/>
          </w:tcPr>
          <w:p w:rsidR="00A4523A" w:rsidRDefault="00A4523A" w:rsidP="00A4523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VAMHCS Appointment Letter </w:t>
            </w:r>
            <w:r w:rsidRPr="00B87E8E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264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A4523A" w:rsidRPr="0084249B" w:rsidRDefault="00AE2970" w:rsidP="00CB1451">
                <w:pPr>
                  <w:spacing w:after="1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4773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4E7CFD" w:rsidRDefault="004E7CFD" w:rsidP="007819D3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907ADE" w:rsidRDefault="00907ADE" w:rsidP="007819D3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E7CFD" w:rsidRPr="00EC2301" w:rsidRDefault="004E7CFD" w:rsidP="004E7CFD">
      <w:pPr>
        <w:spacing w:after="120" w:line="240" w:lineRule="auto"/>
        <w:rPr>
          <w:rFonts w:ascii="Arial" w:hAnsi="Arial" w:cs="Arial"/>
        </w:rPr>
      </w:pPr>
      <w:r w:rsidRPr="00EC2301">
        <w:rPr>
          <w:rFonts w:ascii="Arial" w:hAnsi="Arial" w:cs="Arial"/>
        </w:rPr>
        <w:t xml:space="preserve">Submitting Service Chief/Clinical Center Director’s name, signature, and date.   </w:t>
      </w:r>
    </w:p>
    <w:p w:rsidR="004E7CFD" w:rsidRPr="00EC2301" w:rsidRDefault="004E7CFD" w:rsidP="004E7CFD">
      <w:pPr>
        <w:spacing w:after="120" w:line="240" w:lineRule="auto"/>
        <w:rPr>
          <w:rFonts w:ascii="Arial" w:hAnsi="Arial" w:cs="Arial"/>
        </w:rPr>
      </w:pPr>
    </w:p>
    <w:p w:rsidR="00A4523A" w:rsidRDefault="00A4523A" w:rsidP="004E7CFD">
      <w:pPr>
        <w:spacing w:after="120" w:line="240" w:lineRule="auto"/>
        <w:rPr>
          <w:rFonts w:ascii="Arial" w:hAnsi="Arial" w:cs="Arial"/>
        </w:rPr>
      </w:pPr>
    </w:p>
    <w:p w:rsidR="0011039D" w:rsidRDefault="004E7CFD" w:rsidP="0064773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Name: </w:t>
      </w:r>
      <w:r w:rsidRPr="00EC230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 </w:t>
      </w:r>
      <w:r w:rsidRPr="00EC2301">
        <w:rPr>
          <w:rFonts w:ascii="Arial" w:hAnsi="Arial" w:cs="Arial"/>
        </w:rPr>
        <w:t>Signature:____________</w:t>
      </w:r>
      <w:r w:rsidR="00460093">
        <w:rPr>
          <w:rFonts w:ascii="Arial" w:hAnsi="Arial" w:cs="Arial"/>
        </w:rPr>
        <w:t>_____</w:t>
      </w:r>
      <w:r w:rsidRPr="00EC2301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Pr="00EC2301">
        <w:rPr>
          <w:rFonts w:ascii="Arial" w:hAnsi="Arial" w:cs="Arial"/>
        </w:rPr>
        <w:t>____ Date:</w:t>
      </w:r>
      <w:r>
        <w:rPr>
          <w:rFonts w:ascii="Arial" w:hAnsi="Arial" w:cs="Arial"/>
        </w:rPr>
        <w:t xml:space="preserve"> __________</w:t>
      </w:r>
      <w:r w:rsidRPr="00EC2301">
        <w:rPr>
          <w:rFonts w:ascii="Arial" w:hAnsi="Arial" w:cs="Arial"/>
        </w:rPr>
        <w:t>_</w:t>
      </w:r>
    </w:p>
    <w:sectPr w:rsidR="0011039D" w:rsidSect="00910D8E">
      <w:footerReference w:type="default" r:id="rId12"/>
      <w:pgSz w:w="12240" w:h="15840"/>
      <w:pgMar w:top="576" w:right="864" w:bottom="576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A" w:rsidRDefault="00B62C6A" w:rsidP="00B62C6A">
      <w:pPr>
        <w:spacing w:after="0" w:line="240" w:lineRule="auto"/>
      </w:pPr>
      <w:r>
        <w:separator/>
      </w:r>
    </w:p>
  </w:endnote>
  <w:endnote w:type="continuationSeparator" w:id="0">
    <w:p w:rsidR="00B62C6A" w:rsidRDefault="00B62C6A" w:rsidP="00B6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6A" w:rsidRPr="00B62C6A" w:rsidRDefault="00B62C6A" w:rsidP="00B62C6A">
    <w:pPr>
      <w:pStyle w:val="Footer"/>
      <w:jc w:val="right"/>
      <w:rPr>
        <w:rFonts w:ascii="Arial" w:hAnsi="Arial" w:cs="Arial"/>
        <w:sz w:val="12"/>
        <w:szCs w:val="12"/>
      </w:rPr>
    </w:pPr>
    <w:r w:rsidRPr="00CB70E3">
      <w:rPr>
        <w:rFonts w:ascii="Arial" w:hAnsi="Arial" w:cs="Arial"/>
        <w:sz w:val="12"/>
        <w:szCs w:val="12"/>
      </w:rPr>
      <w:t xml:space="preserve">VAMHCS IPA Worksheet </w:t>
    </w:r>
    <w:r>
      <w:rPr>
        <w:rFonts w:ascii="Arial" w:hAnsi="Arial" w:cs="Arial"/>
        <w:sz w:val="12"/>
        <w:szCs w:val="12"/>
      </w:rPr>
      <w:t>0</w:t>
    </w:r>
    <w:r w:rsidR="00414FB0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/</w:t>
    </w:r>
    <w:r w:rsidR="00414FB0">
      <w:rPr>
        <w:rFonts w:ascii="Arial" w:hAnsi="Arial" w:cs="Arial"/>
        <w:sz w:val="12"/>
        <w:szCs w:val="12"/>
      </w:rPr>
      <w:t>15</w:t>
    </w:r>
    <w:r>
      <w:rPr>
        <w:rFonts w:ascii="Arial" w:hAnsi="Arial" w:cs="Arial"/>
        <w:sz w:val="12"/>
        <w:szCs w:val="12"/>
      </w:rPr>
      <w:t>/16</w:t>
    </w:r>
  </w:p>
  <w:p w:rsidR="00B62C6A" w:rsidRDefault="00B62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A" w:rsidRDefault="00B62C6A" w:rsidP="00B62C6A">
      <w:pPr>
        <w:spacing w:after="0" w:line="240" w:lineRule="auto"/>
      </w:pPr>
      <w:r>
        <w:separator/>
      </w:r>
    </w:p>
  </w:footnote>
  <w:footnote w:type="continuationSeparator" w:id="0">
    <w:p w:rsidR="00B62C6A" w:rsidRDefault="00B62C6A" w:rsidP="00B6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4EB"/>
    <w:multiLevelType w:val="hybridMultilevel"/>
    <w:tmpl w:val="C3285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830"/>
    <w:multiLevelType w:val="hybridMultilevel"/>
    <w:tmpl w:val="4ED82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75FFA"/>
    <w:multiLevelType w:val="hybridMultilevel"/>
    <w:tmpl w:val="0086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000"/>
    <w:multiLevelType w:val="hybridMultilevel"/>
    <w:tmpl w:val="E01AF7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A47F8"/>
    <w:multiLevelType w:val="hybridMultilevel"/>
    <w:tmpl w:val="4ED82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622D"/>
    <w:multiLevelType w:val="hybridMultilevel"/>
    <w:tmpl w:val="0086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33773"/>
    <w:multiLevelType w:val="hybridMultilevel"/>
    <w:tmpl w:val="458E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10E5"/>
    <w:multiLevelType w:val="hybridMultilevel"/>
    <w:tmpl w:val="9338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95370"/>
    <w:multiLevelType w:val="hybridMultilevel"/>
    <w:tmpl w:val="D130A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04ED0"/>
    <w:multiLevelType w:val="hybridMultilevel"/>
    <w:tmpl w:val="4ED82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6764"/>
    <w:multiLevelType w:val="hybridMultilevel"/>
    <w:tmpl w:val="6C044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1E41C7"/>
    <w:multiLevelType w:val="hybridMultilevel"/>
    <w:tmpl w:val="7EAE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71AAE"/>
    <w:multiLevelType w:val="hybridMultilevel"/>
    <w:tmpl w:val="3F1CA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D0E9A"/>
    <w:multiLevelType w:val="hybridMultilevel"/>
    <w:tmpl w:val="FE86EB9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408C"/>
    <w:multiLevelType w:val="hybridMultilevel"/>
    <w:tmpl w:val="15E69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E75DBF"/>
    <w:multiLevelType w:val="hybridMultilevel"/>
    <w:tmpl w:val="E01AF7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F073E4"/>
    <w:multiLevelType w:val="hybridMultilevel"/>
    <w:tmpl w:val="004233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87092D"/>
    <w:multiLevelType w:val="hybridMultilevel"/>
    <w:tmpl w:val="4EAED5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7676C"/>
    <w:multiLevelType w:val="hybridMultilevel"/>
    <w:tmpl w:val="C536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C7D39"/>
    <w:multiLevelType w:val="hybridMultilevel"/>
    <w:tmpl w:val="782CA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71A35"/>
    <w:multiLevelType w:val="hybridMultilevel"/>
    <w:tmpl w:val="0F42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54F7F"/>
    <w:multiLevelType w:val="hybridMultilevel"/>
    <w:tmpl w:val="F406462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79840523"/>
    <w:multiLevelType w:val="hybridMultilevel"/>
    <w:tmpl w:val="5DA2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2"/>
  </w:num>
  <w:num w:numId="5">
    <w:abstractNumId w:val="5"/>
  </w:num>
  <w:num w:numId="6">
    <w:abstractNumId w:val="19"/>
  </w:num>
  <w:num w:numId="7">
    <w:abstractNumId w:val="14"/>
  </w:num>
  <w:num w:numId="8">
    <w:abstractNumId w:val="8"/>
  </w:num>
  <w:num w:numId="9">
    <w:abstractNumId w:val="7"/>
  </w:num>
  <w:num w:numId="10">
    <w:abstractNumId w:val="16"/>
  </w:num>
  <w:num w:numId="11">
    <w:abstractNumId w:val="18"/>
  </w:num>
  <w:num w:numId="12">
    <w:abstractNumId w:val="11"/>
  </w:num>
  <w:num w:numId="13">
    <w:abstractNumId w:val="9"/>
  </w:num>
  <w:num w:numId="14">
    <w:abstractNumId w:val="21"/>
  </w:num>
  <w:num w:numId="15">
    <w:abstractNumId w:val="3"/>
  </w:num>
  <w:num w:numId="16">
    <w:abstractNumId w:val="13"/>
  </w:num>
  <w:num w:numId="17">
    <w:abstractNumId w:val="20"/>
  </w:num>
  <w:num w:numId="18">
    <w:abstractNumId w:val="10"/>
  </w:num>
  <w:num w:numId="19">
    <w:abstractNumId w:val="17"/>
  </w:num>
  <w:num w:numId="20">
    <w:abstractNumId w:val="0"/>
  </w:num>
  <w:num w:numId="21">
    <w:abstractNumId w:val="15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92"/>
    <w:rsid w:val="000134A4"/>
    <w:rsid w:val="000429BA"/>
    <w:rsid w:val="00043CED"/>
    <w:rsid w:val="00056967"/>
    <w:rsid w:val="000643C1"/>
    <w:rsid w:val="000A2322"/>
    <w:rsid w:val="000A46D4"/>
    <w:rsid w:val="000C0A29"/>
    <w:rsid w:val="000C1845"/>
    <w:rsid w:val="000C6CBA"/>
    <w:rsid w:val="000D64FE"/>
    <w:rsid w:val="000E1C47"/>
    <w:rsid w:val="000E332D"/>
    <w:rsid w:val="000E774C"/>
    <w:rsid w:val="0010055C"/>
    <w:rsid w:val="001042D0"/>
    <w:rsid w:val="0011039D"/>
    <w:rsid w:val="00115276"/>
    <w:rsid w:val="00116B4B"/>
    <w:rsid w:val="00125D05"/>
    <w:rsid w:val="0013775D"/>
    <w:rsid w:val="0015798A"/>
    <w:rsid w:val="00176805"/>
    <w:rsid w:val="0019419B"/>
    <w:rsid w:val="001A26B7"/>
    <w:rsid w:val="001A6DCB"/>
    <w:rsid w:val="001B35DA"/>
    <w:rsid w:val="001C4794"/>
    <w:rsid w:val="001C7592"/>
    <w:rsid w:val="001E3E65"/>
    <w:rsid w:val="001F363A"/>
    <w:rsid w:val="001F6C55"/>
    <w:rsid w:val="00200817"/>
    <w:rsid w:val="002031A4"/>
    <w:rsid w:val="00220086"/>
    <w:rsid w:val="0022416D"/>
    <w:rsid w:val="00224763"/>
    <w:rsid w:val="00243929"/>
    <w:rsid w:val="00243BA8"/>
    <w:rsid w:val="00265898"/>
    <w:rsid w:val="002757A0"/>
    <w:rsid w:val="00292689"/>
    <w:rsid w:val="002A1CF0"/>
    <w:rsid w:val="002A265A"/>
    <w:rsid w:val="00302B2D"/>
    <w:rsid w:val="00340D73"/>
    <w:rsid w:val="00343E02"/>
    <w:rsid w:val="0034448F"/>
    <w:rsid w:val="00380890"/>
    <w:rsid w:val="003851E4"/>
    <w:rsid w:val="003923A5"/>
    <w:rsid w:val="00396B09"/>
    <w:rsid w:val="003A1CA0"/>
    <w:rsid w:val="003B7423"/>
    <w:rsid w:val="003D7407"/>
    <w:rsid w:val="003E005F"/>
    <w:rsid w:val="003E1C12"/>
    <w:rsid w:val="003F71B0"/>
    <w:rsid w:val="00400506"/>
    <w:rsid w:val="00405691"/>
    <w:rsid w:val="00414FB0"/>
    <w:rsid w:val="00415B48"/>
    <w:rsid w:val="00431DC0"/>
    <w:rsid w:val="0043393A"/>
    <w:rsid w:val="00442DFA"/>
    <w:rsid w:val="00451208"/>
    <w:rsid w:val="00460093"/>
    <w:rsid w:val="00462D60"/>
    <w:rsid w:val="00485D41"/>
    <w:rsid w:val="00494CFF"/>
    <w:rsid w:val="004B1A45"/>
    <w:rsid w:val="004C1BF0"/>
    <w:rsid w:val="004C500D"/>
    <w:rsid w:val="004C6563"/>
    <w:rsid w:val="004D3A62"/>
    <w:rsid w:val="004E7CFD"/>
    <w:rsid w:val="004F1978"/>
    <w:rsid w:val="004F39FB"/>
    <w:rsid w:val="00503B74"/>
    <w:rsid w:val="00507E9E"/>
    <w:rsid w:val="00511C4D"/>
    <w:rsid w:val="00512A92"/>
    <w:rsid w:val="00527BA4"/>
    <w:rsid w:val="00537B14"/>
    <w:rsid w:val="0056062D"/>
    <w:rsid w:val="00592100"/>
    <w:rsid w:val="00597865"/>
    <w:rsid w:val="005B4705"/>
    <w:rsid w:val="005C0566"/>
    <w:rsid w:val="005C4F76"/>
    <w:rsid w:val="005F0B18"/>
    <w:rsid w:val="005F1C15"/>
    <w:rsid w:val="005F20E4"/>
    <w:rsid w:val="00600B38"/>
    <w:rsid w:val="00610520"/>
    <w:rsid w:val="00622606"/>
    <w:rsid w:val="00631BA3"/>
    <w:rsid w:val="00646A75"/>
    <w:rsid w:val="00647739"/>
    <w:rsid w:val="00684B66"/>
    <w:rsid w:val="006A142C"/>
    <w:rsid w:val="006A52C0"/>
    <w:rsid w:val="006A793D"/>
    <w:rsid w:val="006E0BCE"/>
    <w:rsid w:val="006F0A83"/>
    <w:rsid w:val="006F1158"/>
    <w:rsid w:val="006F6459"/>
    <w:rsid w:val="00724E54"/>
    <w:rsid w:val="00726795"/>
    <w:rsid w:val="00752C3A"/>
    <w:rsid w:val="007819D3"/>
    <w:rsid w:val="007A468E"/>
    <w:rsid w:val="007C2196"/>
    <w:rsid w:val="007E2759"/>
    <w:rsid w:val="007F6EC5"/>
    <w:rsid w:val="007F78E3"/>
    <w:rsid w:val="008256D7"/>
    <w:rsid w:val="008322CB"/>
    <w:rsid w:val="0084249B"/>
    <w:rsid w:val="00845C23"/>
    <w:rsid w:val="00853D27"/>
    <w:rsid w:val="00862378"/>
    <w:rsid w:val="00871133"/>
    <w:rsid w:val="00871405"/>
    <w:rsid w:val="00880AEC"/>
    <w:rsid w:val="008A24AB"/>
    <w:rsid w:val="008A777A"/>
    <w:rsid w:val="008A795D"/>
    <w:rsid w:val="008C1FF8"/>
    <w:rsid w:val="008C2572"/>
    <w:rsid w:val="008D4B1E"/>
    <w:rsid w:val="008E5D63"/>
    <w:rsid w:val="00906FDC"/>
    <w:rsid w:val="00907ADE"/>
    <w:rsid w:val="00910D8E"/>
    <w:rsid w:val="00921C5F"/>
    <w:rsid w:val="009350FC"/>
    <w:rsid w:val="009415BB"/>
    <w:rsid w:val="00945E3D"/>
    <w:rsid w:val="00966CCB"/>
    <w:rsid w:val="00977B97"/>
    <w:rsid w:val="00982F06"/>
    <w:rsid w:val="009A75A0"/>
    <w:rsid w:val="009B17DE"/>
    <w:rsid w:val="009B3C69"/>
    <w:rsid w:val="009C1270"/>
    <w:rsid w:val="009E4C41"/>
    <w:rsid w:val="009F28AF"/>
    <w:rsid w:val="00A02595"/>
    <w:rsid w:val="00A06296"/>
    <w:rsid w:val="00A118FA"/>
    <w:rsid w:val="00A14B6B"/>
    <w:rsid w:val="00A405AF"/>
    <w:rsid w:val="00A4523A"/>
    <w:rsid w:val="00A83821"/>
    <w:rsid w:val="00AC508E"/>
    <w:rsid w:val="00AC6BA5"/>
    <w:rsid w:val="00AD047D"/>
    <w:rsid w:val="00AD5184"/>
    <w:rsid w:val="00AE2970"/>
    <w:rsid w:val="00B1184A"/>
    <w:rsid w:val="00B14691"/>
    <w:rsid w:val="00B275FB"/>
    <w:rsid w:val="00B47084"/>
    <w:rsid w:val="00B51921"/>
    <w:rsid w:val="00B60E5B"/>
    <w:rsid w:val="00B62C6A"/>
    <w:rsid w:val="00B65580"/>
    <w:rsid w:val="00B83E30"/>
    <w:rsid w:val="00B87E8E"/>
    <w:rsid w:val="00B96058"/>
    <w:rsid w:val="00BA6C3B"/>
    <w:rsid w:val="00BB792B"/>
    <w:rsid w:val="00BC1E45"/>
    <w:rsid w:val="00BD7BAC"/>
    <w:rsid w:val="00BE2A6D"/>
    <w:rsid w:val="00C0467A"/>
    <w:rsid w:val="00C17095"/>
    <w:rsid w:val="00C177CB"/>
    <w:rsid w:val="00C24F25"/>
    <w:rsid w:val="00C30D73"/>
    <w:rsid w:val="00C37BBE"/>
    <w:rsid w:val="00C50B31"/>
    <w:rsid w:val="00C5212C"/>
    <w:rsid w:val="00C6631E"/>
    <w:rsid w:val="00C74BD5"/>
    <w:rsid w:val="00CB1451"/>
    <w:rsid w:val="00CB200F"/>
    <w:rsid w:val="00CB4AA5"/>
    <w:rsid w:val="00CB70E3"/>
    <w:rsid w:val="00CC09C2"/>
    <w:rsid w:val="00CC44AB"/>
    <w:rsid w:val="00CD5209"/>
    <w:rsid w:val="00CE4997"/>
    <w:rsid w:val="00CE61CA"/>
    <w:rsid w:val="00CF6E51"/>
    <w:rsid w:val="00D0425C"/>
    <w:rsid w:val="00D070C2"/>
    <w:rsid w:val="00D44040"/>
    <w:rsid w:val="00D44E8B"/>
    <w:rsid w:val="00D460A2"/>
    <w:rsid w:val="00D53A01"/>
    <w:rsid w:val="00D647CF"/>
    <w:rsid w:val="00D77FEF"/>
    <w:rsid w:val="00D97B73"/>
    <w:rsid w:val="00DA6D84"/>
    <w:rsid w:val="00DC1C96"/>
    <w:rsid w:val="00DC474C"/>
    <w:rsid w:val="00DE32DE"/>
    <w:rsid w:val="00DF0F2B"/>
    <w:rsid w:val="00E0496B"/>
    <w:rsid w:val="00E05C9F"/>
    <w:rsid w:val="00E77229"/>
    <w:rsid w:val="00EA477E"/>
    <w:rsid w:val="00EB03F6"/>
    <w:rsid w:val="00EC2301"/>
    <w:rsid w:val="00EC2F61"/>
    <w:rsid w:val="00ED274F"/>
    <w:rsid w:val="00ED44E4"/>
    <w:rsid w:val="00ED62BB"/>
    <w:rsid w:val="00F112DC"/>
    <w:rsid w:val="00F14AD2"/>
    <w:rsid w:val="00F17276"/>
    <w:rsid w:val="00F41359"/>
    <w:rsid w:val="00F5574A"/>
    <w:rsid w:val="00F64463"/>
    <w:rsid w:val="00F71984"/>
    <w:rsid w:val="00F721A5"/>
    <w:rsid w:val="00F82D4F"/>
    <w:rsid w:val="00F868E5"/>
    <w:rsid w:val="00F87ED0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0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500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1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C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C6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0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500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1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C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C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clusions.oig.hhs.go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vref.org/assets/1/7/2010_IPA_Certification_Letter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chive.opm.gov/programs/ipa/IPA-OtherOrgLis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CD749-5D3E-4FC1-80A5-1225E196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vhapercresws</dc:creator>
  <cp:lastModifiedBy>Department of Veterans Affairs</cp:lastModifiedBy>
  <cp:revision>7</cp:revision>
  <cp:lastPrinted>2016-05-09T20:03:00Z</cp:lastPrinted>
  <dcterms:created xsi:type="dcterms:W3CDTF">2016-06-15T12:51:00Z</dcterms:created>
  <dcterms:modified xsi:type="dcterms:W3CDTF">2016-06-21T16:20:00Z</dcterms:modified>
</cp:coreProperties>
</file>