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1B" w:rsidRPr="005D7DB3" w:rsidRDefault="00CB116C" w:rsidP="003616B8">
      <w:pPr>
        <w:pStyle w:val="Title"/>
        <w:spacing w:after="240"/>
        <w:jc w:val="center"/>
        <w:rPr>
          <w:sz w:val="36"/>
        </w:rPr>
      </w:pPr>
      <w:r>
        <w:rPr>
          <w:sz w:val="36"/>
        </w:rPr>
        <w:t xml:space="preserve">Contractors </w:t>
      </w:r>
      <w:r w:rsidR="00905856" w:rsidRPr="005D7DB3">
        <w:rPr>
          <w:sz w:val="36"/>
        </w:rPr>
        <w:t>COVID</w:t>
      </w:r>
      <w:r w:rsidR="003E0ADB" w:rsidRPr="005D7DB3">
        <w:rPr>
          <w:sz w:val="36"/>
        </w:rPr>
        <w:t>-19</w:t>
      </w:r>
      <w:r w:rsidR="00905856" w:rsidRPr="005D7DB3">
        <w:rPr>
          <w:sz w:val="36"/>
        </w:rPr>
        <w:t xml:space="preserve"> Acknowledgment Form</w:t>
      </w:r>
      <w:r w:rsidR="00346074" w:rsidRPr="005D7DB3">
        <w:rPr>
          <w:sz w:val="36"/>
        </w:rPr>
        <w:t xml:space="preserve"> </w:t>
      </w:r>
    </w:p>
    <w:p w:rsidR="00205352" w:rsidRPr="00DD4B9D" w:rsidRDefault="00205352" w:rsidP="005A4986">
      <w:pPr>
        <w:spacing w:line="240" w:lineRule="auto"/>
      </w:pPr>
      <w:r w:rsidRPr="00DD4B9D">
        <w:t xml:space="preserve">Instructions: </w:t>
      </w:r>
      <w:r w:rsidR="00FD3051">
        <w:t>The sponsor c</w:t>
      </w:r>
      <w:r w:rsidRPr="00DD4B9D">
        <w:t>omplete</w:t>
      </w:r>
      <w:r w:rsidR="00FD3051">
        <w:t>s</w:t>
      </w:r>
      <w:r w:rsidRPr="00DD4B9D">
        <w:t xml:space="preserve"> this form </w:t>
      </w:r>
      <w:r w:rsidR="0007513C" w:rsidRPr="00DD4B9D">
        <w:t>w</w:t>
      </w:r>
      <w:r w:rsidR="00E33F1E" w:rsidRPr="00DD4B9D">
        <w:t xml:space="preserve">ith the </w:t>
      </w:r>
      <w:r w:rsidR="00CB116C">
        <w:t xml:space="preserve">contractor </w:t>
      </w:r>
      <w:r w:rsidR="00E33F1E" w:rsidRPr="00DD4B9D">
        <w:t xml:space="preserve">and </w:t>
      </w:r>
      <w:r w:rsidR="0007513C" w:rsidRPr="00DD4B9D">
        <w:t>discuss</w:t>
      </w:r>
      <w:r w:rsidR="00444FDC">
        <w:t>es</w:t>
      </w:r>
      <w:r w:rsidR="0007513C" w:rsidRPr="00DD4B9D">
        <w:t xml:space="preserve"> UMB’s health and safety requiremen</w:t>
      </w:r>
      <w:r w:rsidR="005D7DB3">
        <w:t xml:space="preserve">ts prior to or immediately upon </w:t>
      </w:r>
      <w:r w:rsidR="0007513C" w:rsidRPr="00DD4B9D">
        <w:t>arrival</w:t>
      </w:r>
      <w:r w:rsidR="00E60378">
        <w:t xml:space="preserve"> of the </w:t>
      </w:r>
      <w:r w:rsidR="005D7DB3">
        <w:t>(first) visit</w:t>
      </w:r>
      <w:r w:rsidR="0007513C" w:rsidRPr="00DD4B9D">
        <w:t>.</w:t>
      </w:r>
      <w:r w:rsidR="007D3BB6">
        <w:t xml:space="preserve"> </w:t>
      </w:r>
      <w:r w:rsidR="005B143C">
        <w:t xml:space="preserve"> Once </w:t>
      </w:r>
      <w:r w:rsidR="00E60378">
        <w:t xml:space="preserve">it has been </w:t>
      </w:r>
      <w:r w:rsidR="005B143C">
        <w:t>complete</w:t>
      </w:r>
      <w:r w:rsidR="00E60378">
        <w:t>d,</w:t>
      </w:r>
      <w:r w:rsidR="00444FDC">
        <w:t xml:space="preserve"> </w:t>
      </w:r>
      <w:r w:rsidR="005D7DB3">
        <w:t>maintain this f</w:t>
      </w:r>
      <w:r w:rsidR="00444FDC">
        <w:t>orm their</w:t>
      </w:r>
      <w:r w:rsidR="005D7DB3">
        <w:t xml:space="preserve"> records. </w:t>
      </w:r>
    </w:p>
    <w:p w:rsidR="005A4986" w:rsidRPr="003E7DDD" w:rsidRDefault="005A4986" w:rsidP="005A4986">
      <w:pPr>
        <w:spacing w:line="240" w:lineRule="auto"/>
        <w:rPr>
          <w:b/>
        </w:rPr>
      </w:pPr>
      <w:r w:rsidRPr="003E7DDD">
        <w:rPr>
          <w:b/>
        </w:rPr>
        <w:t>S</w:t>
      </w:r>
      <w:r w:rsidR="00FD3051">
        <w:rPr>
          <w:b/>
        </w:rPr>
        <w:t>tep</w:t>
      </w:r>
      <w:r w:rsidRPr="003E7DDD">
        <w:rPr>
          <w:b/>
        </w:rPr>
        <w:t xml:space="preserve"> 1</w:t>
      </w:r>
      <w:r w:rsidR="006A1CDD" w:rsidRPr="003E7DDD">
        <w:rPr>
          <w:b/>
        </w:rPr>
        <w:t>:</w:t>
      </w:r>
      <w:r w:rsidRPr="003E7DDD">
        <w:rPr>
          <w:b/>
        </w:rPr>
        <w:t xml:space="preserve"> </w:t>
      </w:r>
      <w:r w:rsidR="00FD3051">
        <w:rPr>
          <w:b/>
        </w:rPr>
        <w:t xml:space="preserve">Complete </w:t>
      </w:r>
      <w:r w:rsidR="00566870">
        <w:rPr>
          <w:b/>
        </w:rPr>
        <w:t>Contrac</w:t>
      </w:r>
      <w:r w:rsidRPr="003E7DDD">
        <w:rPr>
          <w:b/>
        </w:rPr>
        <w:t xml:space="preserve">tor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4986" w:rsidTr="004C489C">
        <w:tc>
          <w:tcPr>
            <w:tcW w:w="4675" w:type="dxa"/>
            <w:vAlign w:val="bottom"/>
          </w:tcPr>
          <w:p w:rsidR="005A4986" w:rsidRPr="00444FDC" w:rsidRDefault="005A4986" w:rsidP="004C489C">
            <w:pPr>
              <w:rPr>
                <w:sz w:val="20"/>
              </w:rPr>
            </w:pPr>
            <w:r w:rsidRPr="00444FDC">
              <w:rPr>
                <w:sz w:val="20"/>
              </w:rPr>
              <w:t>Name:</w:t>
            </w:r>
          </w:p>
          <w:p w:rsidR="005A4986" w:rsidRPr="00444FDC" w:rsidRDefault="005A4986" w:rsidP="004C489C">
            <w:pPr>
              <w:rPr>
                <w:sz w:val="20"/>
              </w:rPr>
            </w:pPr>
          </w:p>
        </w:tc>
        <w:tc>
          <w:tcPr>
            <w:tcW w:w="4675" w:type="dxa"/>
          </w:tcPr>
          <w:p w:rsidR="00566FC9" w:rsidRPr="00444FDC" w:rsidRDefault="00566FC9">
            <w:pPr>
              <w:rPr>
                <w:sz w:val="20"/>
              </w:rPr>
            </w:pPr>
            <w:r w:rsidRPr="00444FDC">
              <w:rPr>
                <w:sz w:val="20"/>
              </w:rPr>
              <w:t xml:space="preserve">Start date: </w:t>
            </w:r>
            <w:sdt>
              <w:sdtPr>
                <w:rPr>
                  <w:sz w:val="20"/>
                </w:rPr>
                <w:id w:val="-196734448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44FDC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  <w:p w:rsidR="005A4986" w:rsidRPr="00444FDC" w:rsidRDefault="00566FC9">
            <w:pPr>
              <w:rPr>
                <w:sz w:val="20"/>
              </w:rPr>
            </w:pPr>
            <w:r w:rsidRPr="00444FDC">
              <w:rPr>
                <w:sz w:val="20"/>
              </w:rPr>
              <w:t>End date</w:t>
            </w:r>
            <w:r w:rsidR="00D43BB2" w:rsidRPr="00444FDC">
              <w:rPr>
                <w:sz w:val="20"/>
              </w:rPr>
              <w:t xml:space="preserve"> (if known)</w:t>
            </w:r>
            <w:r w:rsidRPr="00444FDC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257991075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44FDC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</w:tc>
      </w:tr>
      <w:tr w:rsidR="005A4986" w:rsidTr="004C489C">
        <w:tc>
          <w:tcPr>
            <w:tcW w:w="4675" w:type="dxa"/>
            <w:vAlign w:val="bottom"/>
          </w:tcPr>
          <w:p w:rsidR="00651EF0" w:rsidRPr="00444FDC" w:rsidRDefault="006A5561" w:rsidP="004C489C">
            <w:pPr>
              <w:rPr>
                <w:sz w:val="20"/>
              </w:rPr>
            </w:pPr>
            <w:r w:rsidRPr="00444FDC">
              <w:rPr>
                <w:sz w:val="20"/>
              </w:rPr>
              <w:t>T</w:t>
            </w:r>
            <w:r w:rsidR="00CB116C">
              <w:rPr>
                <w:sz w:val="20"/>
              </w:rPr>
              <w:t>he Contractor</w:t>
            </w:r>
            <w:r w:rsidRPr="00444FDC">
              <w:rPr>
                <w:sz w:val="20"/>
              </w:rPr>
              <w:t xml:space="preserve">’s </w:t>
            </w:r>
            <w:r w:rsidR="0008033B" w:rsidRPr="00444FDC">
              <w:rPr>
                <w:sz w:val="20"/>
              </w:rPr>
              <w:t>Primary L</w:t>
            </w:r>
            <w:r w:rsidRPr="00444FDC">
              <w:rPr>
                <w:sz w:val="20"/>
              </w:rPr>
              <w:t>ocation:</w:t>
            </w:r>
          </w:p>
          <w:p w:rsidR="005A4986" w:rsidRPr="00444FDC" w:rsidRDefault="005A4986" w:rsidP="004C489C">
            <w:pPr>
              <w:rPr>
                <w:sz w:val="20"/>
              </w:rPr>
            </w:pPr>
          </w:p>
        </w:tc>
        <w:tc>
          <w:tcPr>
            <w:tcW w:w="4675" w:type="dxa"/>
          </w:tcPr>
          <w:p w:rsidR="005A4986" w:rsidRPr="00444FDC" w:rsidRDefault="0008033B" w:rsidP="0008033B">
            <w:pPr>
              <w:rPr>
                <w:sz w:val="20"/>
              </w:rPr>
            </w:pPr>
            <w:r w:rsidRPr="00444FDC">
              <w:rPr>
                <w:sz w:val="20"/>
              </w:rPr>
              <w:t>The P</w:t>
            </w:r>
            <w:r w:rsidR="006A5561" w:rsidRPr="00444FDC">
              <w:rPr>
                <w:sz w:val="20"/>
              </w:rPr>
              <w:t>urpose of the</w:t>
            </w:r>
            <w:r w:rsidR="00CB116C">
              <w:rPr>
                <w:sz w:val="20"/>
              </w:rPr>
              <w:t xml:space="preserve"> Work</w:t>
            </w:r>
            <w:r w:rsidR="006A5561" w:rsidRPr="00444FDC">
              <w:rPr>
                <w:sz w:val="20"/>
              </w:rPr>
              <w:t xml:space="preserve">: </w:t>
            </w:r>
            <w:r w:rsidR="006C463E" w:rsidRPr="00444FDC">
              <w:rPr>
                <w:sz w:val="20"/>
              </w:rPr>
              <w:t xml:space="preserve">  </w:t>
            </w:r>
          </w:p>
        </w:tc>
      </w:tr>
      <w:tr w:rsidR="00C97D66" w:rsidTr="004C489C">
        <w:tc>
          <w:tcPr>
            <w:tcW w:w="9350" w:type="dxa"/>
            <w:gridSpan w:val="2"/>
            <w:vAlign w:val="bottom"/>
          </w:tcPr>
          <w:p w:rsidR="00C97D66" w:rsidRPr="00444FDC" w:rsidRDefault="00CB116C" w:rsidP="004C489C">
            <w:pPr>
              <w:rPr>
                <w:sz w:val="20"/>
              </w:rPr>
            </w:pPr>
            <w:r>
              <w:rPr>
                <w:sz w:val="20"/>
              </w:rPr>
              <w:t>My contractor</w:t>
            </w:r>
            <w:r w:rsidR="00205352" w:rsidRPr="00444FDC">
              <w:rPr>
                <w:sz w:val="20"/>
              </w:rPr>
              <w:t xml:space="preserve"> requires</w:t>
            </w:r>
            <w:r w:rsidR="00C97D66" w:rsidRPr="00444FDC">
              <w:rPr>
                <w:sz w:val="20"/>
              </w:rPr>
              <w:t xml:space="preserve"> the following </w:t>
            </w:r>
            <w:r w:rsidR="00441353" w:rsidRPr="00444FDC">
              <w:rPr>
                <w:sz w:val="20"/>
              </w:rPr>
              <w:t xml:space="preserve">special </w:t>
            </w:r>
            <w:r w:rsidR="00C97D66" w:rsidRPr="00444FDC">
              <w:rPr>
                <w:sz w:val="20"/>
              </w:rPr>
              <w:t>accommodations:</w:t>
            </w:r>
            <w:r w:rsidR="00205352" w:rsidRPr="00444FDC">
              <w:rPr>
                <w:sz w:val="20"/>
              </w:rPr>
              <w:t xml:space="preserve"> </w:t>
            </w:r>
          </w:p>
          <w:p w:rsidR="00E33F1E" w:rsidRPr="00205352" w:rsidRDefault="00E33F1E" w:rsidP="004C489C">
            <w:pPr>
              <w:rPr>
                <w:rFonts w:cstheme="minorHAnsi"/>
              </w:rPr>
            </w:pPr>
          </w:p>
          <w:p w:rsidR="00C97D66" w:rsidRPr="00E33F1E" w:rsidRDefault="00CB116C" w:rsidP="00CB116C">
            <w:pPr>
              <w:rPr>
                <w:i/>
              </w:rPr>
            </w:pPr>
            <w:r>
              <w:rPr>
                <w:i/>
                <w:sz w:val="16"/>
              </w:rPr>
              <w:t>Contrac</w:t>
            </w:r>
            <w:r w:rsidR="00E64679" w:rsidRPr="00E64679">
              <w:rPr>
                <w:i/>
                <w:sz w:val="16"/>
              </w:rPr>
              <w:t xml:space="preserve">tors with disabilities may request reasonable </w:t>
            </w:r>
            <w:r>
              <w:rPr>
                <w:i/>
                <w:sz w:val="16"/>
              </w:rPr>
              <w:t>accommodations during their work</w:t>
            </w:r>
            <w:r w:rsidR="00E64679" w:rsidRPr="00E64679">
              <w:rPr>
                <w:i/>
                <w:sz w:val="16"/>
              </w:rPr>
              <w:t xml:space="preserve"> on campus. The Sponsor is responsible for coordinating requests. For workplace accommodations, Sponsors should contact Sheila Blackshear, Diversity, ADA and Affirmative Action Administrator.</w:t>
            </w:r>
          </w:p>
        </w:tc>
      </w:tr>
      <w:tr w:rsidR="00D8698E" w:rsidTr="004C489C">
        <w:tc>
          <w:tcPr>
            <w:tcW w:w="9350" w:type="dxa"/>
            <w:gridSpan w:val="2"/>
            <w:vAlign w:val="bottom"/>
          </w:tcPr>
          <w:p w:rsidR="00D8698E" w:rsidRDefault="00D8698E" w:rsidP="004C489C">
            <w:pPr>
              <w:rPr>
                <w:sz w:val="20"/>
              </w:rPr>
            </w:pPr>
            <w:r>
              <w:rPr>
                <w:sz w:val="20"/>
              </w:rPr>
              <w:t xml:space="preserve">Contractor Signature: </w:t>
            </w:r>
          </w:p>
          <w:p w:rsidR="00D8698E" w:rsidRDefault="00D8698E" w:rsidP="004C489C">
            <w:pPr>
              <w:rPr>
                <w:sz w:val="20"/>
              </w:rPr>
            </w:pPr>
          </w:p>
          <w:p w:rsidR="00D8698E" w:rsidRDefault="00D8698E" w:rsidP="004C489C">
            <w:pPr>
              <w:rPr>
                <w:sz w:val="20"/>
              </w:rPr>
            </w:pPr>
            <w:bookmarkStart w:id="0" w:name="_GoBack"/>
            <w:bookmarkEnd w:id="0"/>
          </w:p>
        </w:tc>
      </w:tr>
    </w:tbl>
    <w:p w:rsidR="00B340CF" w:rsidRDefault="00B340CF" w:rsidP="00357726">
      <w:pPr>
        <w:spacing w:after="0" w:line="240" w:lineRule="auto"/>
        <w:rPr>
          <w:sz w:val="24"/>
        </w:rPr>
      </w:pPr>
    </w:p>
    <w:p w:rsidR="00DD4B9D" w:rsidRPr="003E7DDD" w:rsidRDefault="005A4986" w:rsidP="00905856">
      <w:pPr>
        <w:rPr>
          <w:b/>
        </w:rPr>
      </w:pPr>
      <w:r w:rsidRPr="003E7DDD">
        <w:rPr>
          <w:b/>
        </w:rPr>
        <w:t>S</w:t>
      </w:r>
      <w:r w:rsidR="00FD3051">
        <w:rPr>
          <w:b/>
        </w:rPr>
        <w:t>tep</w:t>
      </w:r>
      <w:r w:rsidRPr="003E7DDD">
        <w:rPr>
          <w:b/>
        </w:rPr>
        <w:t xml:space="preserve"> 2</w:t>
      </w:r>
      <w:r w:rsidR="006A1CDD" w:rsidRPr="003E7DDD">
        <w:rPr>
          <w:b/>
        </w:rPr>
        <w:t>:</w:t>
      </w:r>
      <w:r w:rsidR="00DD4B9D" w:rsidRPr="003E7DDD">
        <w:rPr>
          <w:b/>
        </w:rPr>
        <w:t xml:space="preserve"> </w:t>
      </w:r>
      <w:r w:rsidR="00FD3051">
        <w:rPr>
          <w:b/>
        </w:rPr>
        <w:t xml:space="preserve">Determine </w:t>
      </w:r>
      <w:r w:rsidR="00CB116C">
        <w:rPr>
          <w:b/>
        </w:rPr>
        <w:t>Contractor</w:t>
      </w:r>
      <w:r w:rsidRPr="003E7DDD">
        <w:rPr>
          <w:b/>
        </w:rPr>
        <w:t xml:space="preserve"> </w:t>
      </w:r>
      <w:r w:rsidR="00DD4B9D" w:rsidRPr="003E7DDD">
        <w:rPr>
          <w:b/>
        </w:rPr>
        <w:t>Health and Safety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188"/>
      </w:tblGrid>
      <w:tr w:rsidR="00CB116C" w:rsidRPr="00444FDC" w:rsidTr="00DD4B9D">
        <w:tc>
          <w:tcPr>
            <w:tcW w:w="2786" w:type="dxa"/>
          </w:tcPr>
          <w:p w:rsidR="00CB116C" w:rsidRPr="00444FDC" w:rsidRDefault="00CB116C" w:rsidP="00905856">
            <w:pPr>
              <w:rPr>
                <w:b/>
                <w:sz w:val="20"/>
              </w:rPr>
            </w:pPr>
          </w:p>
        </w:tc>
        <w:tc>
          <w:tcPr>
            <w:tcW w:w="2188" w:type="dxa"/>
          </w:tcPr>
          <w:p w:rsidR="00CB116C" w:rsidRPr="00444FDC" w:rsidRDefault="00CB116C" w:rsidP="00905856">
            <w:pPr>
              <w:rPr>
                <w:b/>
                <w:sz w:val="20"/>
              </w:rPr>
            </w:pPr>
          </w:p>
        </w:tc>
      </w:tr>
      <w:tr w:rsidR="00CB116C" w:rsidRPr="00444FDC" w:rsidTr="00DD4B9D">
        <w:tc>
          <w:tcPr>
            <w:tcW w:w="2786" w:type="dxa"/>
          </w:tcPr>
          <w:p w:rsidR="00CB116C" w:rsidRPr="00444FDC" w:rsidRDefault="00FE3E42" w:rsidP="00905856">
            <w:pPr>
              <w:rPr>
                <w:sz w:val="20"/>
              </w:rPr>
            </w:pPr>
            <w:hyperlink r:id="rId11" w:history="1">
              <w:r w:rsidR="00CB116C" w:rsidRPr="00444FDC">
                <w:rPr>
                  <w:rStyle w:val="Hyperlink"/>
                  <w:sz w:val="20"/>
                </w:rPr>
                <w:t>Face Covering Policy</w:t>
              </w:r>
            </w:hyperlink>
          </w:p>
        </w:tc>
        <w:tc>
          <w:tcPr>
            <w:tcW w:w="2188" w:type="dxa"/>
          </w:tcPr>
          <w:p w:rsidR="00CB116C" w:rsidRPr="00444FDC" w:rsidRDefault="00CB116C" w:rsidP="00905856">
            <w:pPr>
              <w:rPr>
                <w:sz w:val="20"/>
              </w:rPr>
            </w:pPr>
            <w:r w:rsidRPr="00444FDC">
              <w:rPr>
                <w:sz w:val="20"/>
              </w:rPr>
              <w:t>Required</w:t>
            </w:r>
          </w:p>
        </w:tc>
      </w:tr>
      <w:tr w:rsidR="00CB116C" w:rsidRPr="00444FDC" w:rsidTr="00DD4B9D">
        <w:tc>
          <w:tcPr>
            <w:tcW w:w="2786" w:type="dxa"/>
          </w:tcPr>
          <w:p w:rsidR="00CB116C" w:rsidRPr="00444FDC" w:rsidRDefault="00FE3E42" w:rsidP="00905856">
            <w:pPr>
              <w:rPr>
                <w:sz w:val="20"/>
              </w:rPr>
            </w:pPr>
            <w:hyperlink r:id="rId12" w:history="1">
              <w:r w:rsidR="00CB116C" w:rsidRPr="00E62E9F">
                <w:rPr>
                  <w:rStyle w:val="Hyperlink"/>
                  <w:sz w:val="20"/>
                </w:rPr>
                <w:t>Testing Requirement</w:t>
              </w:r>
            </w:hyperlink>
            <w:r w:rsidR="00CB116C">
              <w:rPr>
                <w:sz w:val="20"/>
              </w:rPr>
              <w:t xml:space="preserve"> </w:t>
            </w:r>
          </w:p>
        </w:tc>
        <w:tc>
          <w:tcPr>
            <w:tcW w:w="2188" w:type="dxa"/>
          </w:tcPr>
          <w:p w:rsidR="00CB116C" w:rsidRPr="00444FDC" w:rsidRDefault="00CB116C" w:rsidP="00905856">
            <w:pPr>
              <w:rPr>
                <w:sz w:val="20"/>
              </w:rPr>
            </w:pPr>
            <w:r>
              <w:rPr>
                <w:sz w:val="20"/>
              </w:rPr>
              <w:t>Not Required</w:t>
            </w:r>
          </w:p>
        </w:tc>
      </w:tr>
      <w:tr w:rsidR="00CB116C" w:rsidRPr="00444FDC" w:rsidTr="00DD4B9D">
        <w:tc>
          <w:tcPr>
            <w:tcW w:w="2786" w:type="dxa"/>
          </w:tcPr>
          <w:p w:rsidR="00CB116C" w:rsidRPr="00444FDC" w:rsidRDefault="00CB116C" w:rsidP="00CB116C">
            <w:pPr>
              <w:rPr>
                <w:sz w:val="20"/>
              </w:rPr>
            </w:pPr>
            <w:r>
              <w:rPr>
                <w:sz w:val="20"/>
              </w:rPr>
              <w:t xml:space="preserve">Contractor </w:t>
            </w:r>
            <w:r w:rsidRPr="00444FD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Health System Monitoring Process </w:t>
            </w:r>
          </w:p>
        </w:tc>
        <w:tc>
          <w:tcPr>
            <w:tcW w:w="2188" w:type="dxa"/>
          </w:tcPr>
          <w:p w:rsidR="00CB116C" w:rsidRPr="00444FDC" w:rsidRDefault="00CB116C" w:rsidP="00905856">
            <w:pPr>
              <w:rPr>
                <w:sz w:val="20"/>
              </w:rPr>
            </w:pPr>
            <w:r>
              <w:rPr>
                <w:sz w:val="20"/>
              </w:rPr>
              <w:t>Required</w:t>
            </w:r>
          </w:p>
        </w:tc>
      </w:tr>
      <w:tr w:rsidR="00CB116C" w:rsidRPr="00444FDC" w:rsidTr="00DD4B9D">
        <w:tc>
          <w:tcPr>
            <w:tcW w:w="2786" w:type="dxa"/>
          </w:tcPr>
          <w:p w:rsidR="00CB116C" w:rsidRPr="00444FDC" w:rsidRDefault="00CB116C" w:rsidP="00905856">
            <w:pPr>
              <w:rPr>
                <w:sz w:val="20"/>
              </w:rPr>
            </w:pPr>
            <w:r w:rsidRPr="00CB116C">
              <w:rPr>
                <w:sz w:val="20"/>
              </w:rPr>
              <w:t>Acknowledgment Form</w:t>
            </w:r>
            <w:r w:rsidRPr="00444FDC">
              <w:rPr>
                <w:sz w:val="20"/>
              </w:rPr>
              <w:t xml:space="preserve"> </w:t>
            </w:r>
          </w:p>
        </w:tc>
        <w:tc>
          <w:tcPr>
            <w:tcW w:w="2188" w:type="dxa"/>
          </w:tcPr>
          <w:p w:rsidR="00CB116C" w:rsidRPr="00444FDC" w:rsidRDefault="00CB116C" w:rsidP="00905856">
            <w:pPr>
              <w:rPr>
                <w:sz w:val="20"/>
              </w:rPr>
            </w:pPr>
            <w:r w:rsidRPr="00444FDC">
              <w:rPr>
                <w:sz w:val="20"/>
              </w:rPr>
              <w:t>Required</w:t>
            </w:r>
          </w:p>
        </w:tc>
      </w:tr>
      <w:tr w:rsidR="00CB116C" w:rsidRPr="00444FDC" w:rsidTr="00DD4B9D">
        <w:tc>
          <w:tcPr>
            <w:tcW w:w="2786" w:type="dxa"/>
          </w:tcPr>
          <w:p w:rsidR="00CB116C" w:rsidRPr="00444FDC" w:rsidRDefault="00CB116C" w:rsidP="00E60378">
            <w:pPr>
              <w:rPr>
                <w:sz w:val="20"/>
              </w:rPr>
            </w:pPr>
            <w:r w:rsidRPr="00CB116C">
              <w:rPr>
                <w:sz w:val="20"/>
              </w:rPr>
              <w:t>Review COVID-19 Contractors Guidance</w:t>
            </w:r>
            <w:r w:rsidRPr="00444FDC">
              <w:rPr>
                <w:sz w:val="20"/>
              </w:rPr>
              <w:t xml:space="preserve"> </w:t>
            </w:r>
          </w:p>
        </w:tc>
        <w:tc>
          <w:tcPr>
            <w:tcW w:w="2188" w:type="dxa"/>
          </w:tcPr>
          <w:p w:rsidR="00CB116C" w:rsidRPr="00444FDC" w:rsidRDefault="00CB116C" w:rsidP="00CB116C">
            <w:pPr>
              <w:rPr>
                <w:sz w:val="20"/>
              </w:rPr>
            </w:pPr>
            <w:r>
              <w:rPr>
                <w:sz w:val="20"/>
              </w:rPr>
              <w:t>Required</w:t>
            </w:r>
            <w:r w:rsidRPr="00444FDC">
              <w:rPr>
                <w:sz w:val="20"/>
              </w:rPr>
              <w:t xml:space="preserve"> </w:t>
            </w:r>
          </w:p>
        </w:tc>
      </w:tr>
    </w:tbl>
    <w:p w:rsidR="00CB116C" w:rsidRDefault="00CB116C" w:rsidP="006A1CDD">
      <w:pPr>
        <w:rPr>
          <w:i/>
          <w:sz w:val="16"/>
        </w:rPr>
      </w:pPr>
    </w:p>
    <w:p w:rsidR="007D3BB6" w:rsidRPr="003E7DDD" w:rsidRDefault="006A1CDD" w:rsidP="006A1CDD">
      <w:r w:rsidRPr="003E7DDD">
        <w:rPr>
          <w:b/>
        </w:rPr>
        <w:t>S</w:t>
      </w:r>
      <w:r w:rsidR="00FD3051">
        <w:rPr>
          <w:b/>
        </w:rPr>
        <w:t>tep</w:t>
      </w:r>
      <w:r w:rsidRPr="003E7DDD">
        <w:rPr>
          <w:b/>
        </w:rPr>
        <w:t xml:space="preserve"> 3:</w:t>
      </w:r>
      <w:r w:rsidR="005A4986" w:rsidRPr="003E7DDD">
        <w:rPr>
          <w:b/>
        </w:rPr>
        <w:t xml:space="preserve"> </w:t>
      </w:r>
      <w:r w:rsidR="00FD3051">
        <w:rPr>
          <w:b/>
        </w:rPr>
        <w:t xml:space="preserve">Obtain </w:t>
      </w:r>
      <w:r w:rsidR="005A4986" w:rsidRPr="003E7DDD">
        <w:rPr>
          <w:b/>
        </w:rPr>
        <w:t>Acknowledgment</w:t>
      </w:r>
      <w:r w:rsidR="00FD3051">
        <w:rPr>
          <w:b/>
        </w:rPr>
        <w:t>s</w:t>
      </w:r>
      <w:r w:rsidR="004F01B7" w:rsidRPr="003E7DDD"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84"/>
        <w:gridCol w:w="151"/>
        <w:gridCol w:w="1286"/>
        <w:gridCol w:w="7534"/>
      </w:tblGrid>
      <w:tr w:rsidR="00AF0C11" w:rsidRPr="00444FDC" w:rsidTr="00714708">
        <w:tc>
          <w:tcPr>
            <w:tcW w:w="384" w:type="dxa"/>
          </w:tcPr>
          <w:p w:rsidR="00AF0C11" w:rsidRPr="00444FDC" w:rsidRDefault="00AF0C11" w:rsidP="00AF0C11">
            <w:pPr>
              <w:rPr>
                <w:sz w:val="20"/>
                <w:szCs w:val="20"/>
              </w:rPr>
            </w:pPr>
            <w:r w:rsidRPr="00444FDC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AF0C11" w:rsidRPr="00444FDC" w:rsidRDefault="00AF0C11" w:rsidP="006A1CDD">
            <w:pPr>
              <w:rPr>
                <w:sz w:val="20"/>
                <w:szCs w:val="20"/>
              </w:rPr>
            </w:pP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Yes </w:t>
            </w: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No    </w:t>
            </w:r>
          </w:p>
        </w:tc>
        <w:tc>
          <w:tcPr>
            <w:tcW w:w="7534" w:type="dxa"/>
          </w:tcPr>
          <w:p w:rsidR="00AF0C11" w:rsidRPr="00444FDC" w:rsidRDefault="00AF0C11" w:rsidP="00CB116C">
            <w:pPr>
              <w:rPr>
                <w:sz w:val="20"/>
                <w:szCs w:val="20"/>
              </w:rPr>
            </w:pPr>
            <w:r w:rsidRPr="00444FDC">
              <w:rPr>
                <w:sz w:val="20"/>
                <w:szCs w:val="20"/>
              </w:rPr>
              <w:t>The sponsor has communicated UMB’s health and saf</w:t>
            </w:r>
            <w:r w:rsidR="00CB116C">
              <w:rPr>
                <w:sz w:val="20"/>
                <w:szCs w:val="20"/>
              </w:rPr>
              <w:t xml:space="preserve">ety requirements through email </w:t>
            </w:r>
            <w:r w:rsidRPr="00444FDC">
              <w:rPr>
                <w:sz w:val="20"/>
                <w:szCs w:val="20"/>
              </w:rPr>
              <w:t>or check-in process</w:t>
            </w:r>
            <w:r w:rsidR="00E81787" w:rsidRPr="00444FDC">
              <w:rPr>
                <w:sz w:val="20"/>
                <w:szCs w:val="20"/>
              </w:rPr>
              <w:t>.</w:t>
            </w:r>
          </w:p>
        </w:tc>
      </w:tr>
      <w:tr w:rsidR="00AF0C11" w:rsidRPr="00444FDC" w:rsidTr="00714708">
        <w:tc>
          <w:tcPr>
            <w:tcW w:w="384" w:type="dxa"/>
          </w:tcPr>
          <w:p w:rsidR="00AF0C11" w:rsidRPr="00444FDC" w:rsidRDefault="00AF0C11" w:rsidP="006A1CDD">
            <w:pPr>
              <w:rPr>
                <w:sz w:val="20"/>
                <w:szCs w:val="20"/>
              </w:rPr>
            </w:pPr>
            <w:r w:rsidRPr="00444FDC">
              <w:rPr>
                <w:sz w:val="20"/>
                <w:szCs w:val="20"/>
              </w:rPr>
              <w:t>2.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AF0C11" w:rsidRPr="00444FDC" w:rsidRDefault="002954AA" w:rsidP="006A1CDD">
            <w:pPr>
              <w:rPr>
                <w:sz w:val="20"/>
                <w:szCs w:val="20"/>
              </w:rPr>
            </w:pP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Yes </w:t>
            </w: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No    </w:t>
            </w:r>
          </w:p>
        </w:tc>
        <w:tc>
          <w:tcPr>
            <w:tcW w:w="7534" w:type="dxa"/>
          </w:tcPr>
          <w:p w:rsidR="00AF0C11" w:rsidRPr="00444FDC" w:rsidRDefault="00CB116C" w:rsidP="00CB1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contractor</w:t>
            </w:r>
            <w:r w:rsidR="00AF0C11" w:rsidRPr="00444FDC">
              <w:rPr>
                <w:sz w:val="20"/>
                <w:szCs w:val="20"/>
              </w:rPr>
              <w:t xml:space="preserve"> acknowledges and agrees to follow UMB’s health and safety requirements</w:t>
            </w:r>
            <w:r w:rsidR="002954AA" w:rsidRPr="00444FDC">
              <w:rPr>
                <w:sz w:val="20"/>
                <w:szCs w:val="20"/>
              </w:rPr>
              <w:t>, to include:</w:t>
            </w:r>
          </w:p>
        </w:tc>
      </w:tr>
      <w:tr w:rsidR="00714708" w:rsidRPr="00444FDC" w:rsidTr="00543384">
        <w:tc>
          <w:tcPr>
            <w:tcW w:w="1821" w:type="dxa"/>
            <w:gridSpan w:val="3"/>
            <w:vMerge w:val="restart"/>
          </w:tcPr>
          <w:p w:rsidR="00714708" w:rsidRPr="00444FDC" w:rsidRDefault="00714708" w:rsidP="006A1CDD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7534" w:type="dxa"/>
          </w:tcPr>
          <w:p w:rsidR="00714708" w:rsidRPr="00444FDC" w:rsidRDefault="00714708" w:rsidP="002B13A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44FDC">
              <w:rPr>
                <w:sz w:val="20"/>
                <w:szCs w:val="20"/>
              </w:rPr>
              <w:t xml:space="preserve">Wearing a face covering inside UMB buildings and </w:t>
            </w:r>
            <w:r w:rsidR="00E60378">
              <w:rPr>
                <w:sz w:val="20"/>
                <w:szCs w:val="20"/>
              </w:rPr>
              <w:t>outside, consistent with policy</w:t>
            </w:r>
          </w:p>
        </w:tc>
      </w:tr>
      <w:tr w:rsidR="00714708" w:rsidRPr="00444FDC" w:rsidTr="00543384">
        <w:tc>
          <w:tcPr>
            <w:tcW w:w="1821" w:type="dxa"/>
            <w:gridSpan w:val="3"/>
            <w:vMerge/>
          </w:tcPr>
          <w:p w:rsidR="00714708" w:rsidRPr="00444FDC" w:rsidRDefault="00714708" w:rsidP="006A1CDD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7534" w:type="dxa"/>
          </w:tcPr>
          <w:p w:rsidR="00714708" w:rsidRPr="00444FDC" w:rsidRDefault="00714708" w:rsidP="002B13A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44FDC">
              <w:rPr>
                <w:sz w:val="20"/>
                <w:szCs w:val="20"/>
              </w:rPr>
              <w:t>Practicing good hygiene – washing hands frequently,</w:t>
            </w:r>
            <w:r w:rsidR="00E60378">
              <w:rPr>
                <w:sz w:val="20"/>
                <w:szCs w:val="20"/>
              </w:rPr>
              <w:t xml:space="preserve"> covering your cough and sneeze</w:t>
            </w:r>
          </w:p>
        </w:tc>
      </w:tr>
      <w:tr w:rsidR="00714708" w:rsidRPr="00444FDC" w:rsidTr="00543384">
        <w:tc>
          <w:tcPr>
            <w:tcW w:w="1821" w:type="dxa"/>
            <w:gridSpan w:val="3"/>
            <w:vMerge/>
          </w:tcPr>
          <w:p w:rsidR="00714708" w:rsidRPr="00444FDC" w:rsidRDefault="00714708" w:rsidP="006A1CDD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7534" w:type="dxa"/>
          </w:tcPr>
          <w:p w:rsidR="00714708" w:rsidRPr="00444FDC" w:rsidRDefault="00714708" w:rsidP="002B13A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44FDC">
              <w:rPr>
                <w:sz w:val="20"/>
                <w:szCs w:val="20"/>
              </w:rPr>
              <w:t>Main</w:t>
            </w:r>
            <w:r w:rsidR="00E60378">
              <w:rPr>
                <w:sz w:val="20"/>
                <w:szCs w:val="20"/>
              </w:rPr>
              <w:t>taining physical distancing</w:t>
            </w:r>
          </w:p>
        </w:tc>
      </w:tr>
      <w:tr w:rsidR="00714708" w:rsidRPr="00444FDC" w:rsidTr="00543384">
        <w:tc>
          <w:tcPr>
            <w:tcW w:w="1821" w:type="dxa"/>
            <w:gridSpan w:val="3"/>
            <w:vMerge/>
          </w:tcPr>
          <w:p w:rsidR="00714708" w:rsidRPr="00444FDC" w:rsidRDefault="00714708" w:rsidP="006A1CDD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7534" w:type="dxa"/>
          </w:tcPr>
          <w:p w:rsidR="00714708" w:rsidRPr="00444FDC" w:rsidRDefault="00E60378" w:rsidP="00C6095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Rescheduling</w:t>
            </w:r>
            <w:r w:rsidR="00566870">
              <w:rPr>
                <w:sz w:val="20"/>
                <w:szCs w:val="20"/>
              </w:rPr>
              <w:t xml:space="preserve"> or reassigning</w:t>
            </w:r>
            <w:r>
              <w:rPr>
                <w:sz w:val="20"/>
                <w:szCs w:val="20"/>
              </w:rPr>
              <w:t xml:space="preserve"> </w:t>
            </w:r>
            <w:r w:rsidR="00CB116C">
              <w:rPr>
                <w:sz w:val="20"/>
                <w:szCs w:val="20"/>
              </w:rPr>
              <w:t>the work</w:t>
            </w:r>
            <w:r w:rsidR="00714708" w:rsidRPr="00444FDC">
              <w:rPr>
                <w:sz w:val="20"/>
                <w:szCs w:val="20"/>
              </w:rPr>
              <w:t xml:space="preserve"> if </w:t>
            </w:r>
            <w:r w:rsidR="00566870">
              <w:rPr>
                <w:sz w:val="20"/>
                <w:szCs w:val="20"/>
              </w:rPr>
              <w:t xml:space="preserve">a contractor is </w:t>
            </w:r>
            <w:r w:rsidR="00714708" w:rsidRPr="00444FDC">
              <w:rPr>
                <w:sz w:val="20"/>
                <w:szCs w:val="20"/>
              </w:rPr>
              <w:t>sick, experiencin</w:t>
            </w:r>
            <w:r w:rsidR="00C60957" w:rsidRPr="00444FDC">
              <w:rPr>
                <w:sz w:val="20"/>
                <w:szCs w:val="20"/>
              </w:rPr>
              <w:t xml:space="preserve">g flu-like symptoms, or </w:t>
            </w:r>
            <w:proofErr w:type="gramStart"/>
            <w:r w:rsidR="00C60957" w:rsidRPr="00444FDC">
              <w:rPr>
                <w:sz w:val="20"/>
                <w:szCs w:val="20"/>
              </w:rPr>
              <w:t xml:space="preserve">has </w:t>
            </w:r>
            <w:r w:rsidR="00714708" w:rsidRPr="00444FDC">
              <w:rPr>
                <w:sz w:val="20"/>
                <w:szCs w:val="20"/>
              </w:rPr>
              <w:t xml:space="preserve"> been</w:t>
            </w:r>
            <w:proofErr w:type="gramEnd"/>
            <w:r w:rsidR="00714708" w:rsidRPr="00444FDC">
              <w:rPr>
                <w:sz w:val="20"/>
                <w:szCs w:val="20"/>
              </w:rPr>
              <w:t xml:space="preserve"> exposed or </w:t>
            </w:r>
            <w:r>
              <w:rPr>
                <w:sz w:val="20"/>
                <w:szCs w:val="20"/>
              </w:rPr>
              <w:t xml:space="preserve">have been </w:t>
            </w:r>
            <w:r w:rsidR="00714708" w:rsidRPr="00444FDC">
              <w:rPr>
                <w:sz w:val="20"/>
                <w:szCs w:val="20"/>
              </w:rPr>
              <w:t>diagnosed with COVID-19 in the last 14 days.</w:t>
            </w:r>
          </w:p>
        </w:tc>
      </w:tr>
      <w:tr w:rsidR="00CB116C" w:rsidRPr="00444FDC" w:rsidTr="00CB116C">
        <w:tc>
          <w:tcPr>
            <w:tcW w:w="535" w:type="dxa"/>
            <w:gridSpan w:val="2"/>
          </w:tcPr>
          <w:p w:rsidR="00CB116C" w:rsidRPr="00444FDC" w:rsidRDefault="00CB116C" w:rsidP="006A1CDD">
            <w:pPr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286" w:type="dxa"/>
          </w:tcPr>
          <w:p w:rsidR="00CB116C" w:rsidRPr="00444FDC" w:rsidRDefault="00CB116C" w:rsidP="006A1CDD">
            <w:pPr>
              <w:rPr>
                <w:rFonts w:eastAsia="MS Gothic" w:cstheme="minorHAnsi"/>
                <w:sz w:val="20"/>
                <w:szCs w:val="20"/>
              </w:rPr>
            </w:pP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Yes </w:t>
            </w: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No    </w:t>
            </w:r>
          </w:p>
        </w:tc>
        <w:tc>
          <w:tcPr>
            <w:tcW w:w="7534" w:type="dxa"/>
          </w:tcPr>
          <w:p w:rsidR="00CB116C" w:rsidRPr="00CB116C" w:rsidRDefault="00CB116C" w:rsidP="00CB116C">
            <w:pPr>
              <w:rPr>
                <w:sz w:val="20"/>
                <w:szCs w:val="20"/>
              </w:rPr>
            </w:pPr>
            <w:r w:rsidRPr="00CB116C">
              <w:rPr>
                <w:sz w:val="20"/>
                <w:szCs w:val="20"/>
              </w:rPr>
              <w:t>The contractor has a health symptom monitoring process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B116C" w:rsidRPr="00444FDC" w:rsidTr="00CB116C">
        <w:tc>
          <w:tcPr>
            <w:tcW w:w="535" w:type="dxa"/>
            <w:gridSpan w:val="2"/>
          </w:tcPr>
          <w:p w:rsidR="00CB116C" w:rsidRDefault="00CB116C" w:rsidP="006A1CDD">
            <w:pPr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286" w:type="dxa"/>
          </w:tcPr>
          <w:p w:rsidR="00CB116C" w:rsidRPr="00444FDC" w:rsidRDefault="00CB116C" w:rsidP="006A1CDD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Yes </w:t>
            </w:r>
            <w:r w:rsidRPr="00444F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44FDC">
              <w:rPr>
                <w:rFonts w:eastAsia="MS Gothic" w:cstheme="minorHAnsi"/>
                <w:sz w:val="20"/>
                <w:szCs w:val="20"/>
              </w:rPr>
              <w:t xml:space="preserve"> No    </w:t>
            </w:r>
          </w:p>
        </w:tc>
        <w:tc>
          <w:tcPr>
            <w:tcW w:w="7534" w:type="dxa"/>
          </w:tcPr>
          <w:p w:rsidR="00CB116C" w:rsidRPr="00CB116C" w:rsidRDefault="00566870" w:rsidP="00CB1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contractor acknowledges they must notify UMB of any positive COVID-19 cases among individuals working on UMB’s campus.</w:t>
            </w:r>
          </w:p>
        </w:tc>
      </w:tr>
    </w:tbl>
    <w:p w:rsidR="00FD3051" w:rsidRPr="00444FDC" w:rsidRDefault="00F1755A" w:rsidP="00E64679">
      <w:pPr>
        <w:jc w:val="center"/>
        <w:rPr>
          <w:b/>
        </w:rPr>
      </w:pPr>
      <w:r w:rsidRPr="00444FDC">
        <w:rPr>
          <w:b/>
        </w:rPr>
        <w:t>-</w:t>
      </w:r>
      <w:r w:rsidR="00FD3051" w:rsidRPr="00444FDC">
        <w:rPr>
          <w:b/>
        </w:rPr>
        <w:t>SAVE THIS FORM FOR YOUR RECORDS</w:t>
      </w:r>
      <w:r w:rsidRPr="00444FDC">
        <w:rPr>
          <w:b/>
        </w:rPr>
        <w:t>-</w:t>
      </w:r>
    </w:p>
    <w:sectPr w:rsidR="00FD3051" w:rsidRPr="00444FDC" w:rsidSect="00A24E0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42" w:rsidRDefault="00FE3E42" w:rsidP="0007649E">
      <w:pPr>
        <w:spacing w:after="0" w:line="240" w:lineRule="auto"/>
      </w:pPr>
      <w:r>
        <w:separator/>
      </w:r>
    </w:p>
  </w:endnote>
  <w:endnote w:type="continuationSeparator" w:id="0">
    <w:p w:rsidR="00FE3E42" w:rsidRDefault="00FE3E42" w:rsidP="0007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9E" w:rsidRDefault="00566870" w:rsidP="001A6002">
    <w:pPr>
      <w:pStyle w:val="Header"/>
      <w:jc w:val="right"/>
    </w:pPr>
    <w:proofErr w:type="gramStart"/>
    <w:r>
      <w:t xml:space="preserve">November </w:t>
    </w:r>
    <w:r w:rsidR="005D2928">
      <w:t xml:space="preserve"> </w:t>
    </w:r>
    <w:r>
      <w:t>23</w:t>
    </w:r>
    <w:proofErr w:type="gramEnd"/>
    <w:r w:rsidR="005D2928">
      <w:t>,</w:t>
    </w:r>
    <w:r w:rsidR="001A6002">
      <w:t xml:space="preserve"> </w:t>
    </w:r>
    <w:r w:rsidR="004F01B7" w:rsidRPr="004F01B7">
      <w:t>2020</w:t>
    </w:r>
    <w:r w:rsidR="004F01B7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42" w:rsidRDefault="00FE3E42" w:rsidP="0007649E">
      <w:pPr>
        <w:spacing w:after="0" w:line="240" w:lineRule="auto"/>
      </w:pPr>
      <w:r>
        <w:separator/>
      </w:r>
    </w:p>
  </w:footnote>
  <w:footnote w:type="continuationSeparator" w:id="0">
    <w:p w:rsidR="00FE3E42" w:rsidRDefault="00FE3E42" w:rsidP="0007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B7" w:rsidRDefault="00FE3E42">
    <w:pPr>
      <w:pStyle w:val="Header"/>
    </w:pPr>
    <w:r>
      <w:rPr>
        <w:noProof/>
      </w:rPr>
      <w:pict w14:anchorId="208F46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7188" o:spid="_x0000_s2050" type="#_x0000_t136" alt="" style="position:absolute;margin-left:0;margin-top:0;width:412.4pt;height:24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9E" w:rsidRDefault="004F01B7" w:rsidP="004F01B7">
    <w:pPr>
      <w:pStyle w:val="Header"/>
    </w:pPr>
    <w:r w:rsidRPr="004F01B7">
      <w:rPr>
        <w:noProof/>
      </w:rPr>
      <w:drawing>
        <wp:inline distT="0" distB="0" distL="0" distR="0" wp14:anchorId="334BDDB7" wp14:editId="740464EB">
          <wp:extent cx="2051050" cy="540954"/>
          <wp:effectExtent l="0" t="0" r="6350" b="0"/>
          <wp:docPr id="1" name="Picture 1" descr="File:UMB-logo horizontal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MB-logo horizontal.png - Wikimedia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993" cy="55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B7" w:rsidRDefault="00FE3E42">
    <w:pPr>
      <w:pStyle w:val="Header"/>
    </w:pPr>
    <w:r>
      <w:rPr>
        <w:noProof/>
      </w:rPr>
      <w:pict w14:anchorId="4B4584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7187" o:spid="_x0000_s2049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29A"/>
    <w:multiLevelType w:val="hybridMultilevel"/>
    <w:tmpl w:val="F2BC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54E6"/>
    <w:multiLevelType w:val="hybridMultilevel"/>
    <w:tmpl w:val="0C24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913"/>
    <w:multiLevelType w:val="hybridMultilevel"/>
    <w:tmpl w:val="7032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2E47"/>
    <w:multiLevelType w:val="hybridMultilevel"/>
    <w:tmpl w:val="23F02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2AE"/>
    <w:multiLevelType w:val="hybridMultilevel"/>
    <w:tmpl w:val="1D500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01E"/>
    <w:multiLevelType w:val="hybridMultilevel"/>
    <w:tmpl w:val="FEF6E1D6"/>
    <w:lvl w:ilvl="0" w:tplc="4F26E5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A3066"/>
    <w:multiLevelType w:val="hybridMultilevel"/>
    <w:tmpl w:val="E72650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6"/>
    <w:rsid w:val="00012A5A"/>
    <w:rsid w:val="00024414"/>
    <w:rsid w:val="00025526"/>
    <w:rsid w:val="000502E6"/>
    <w:rsid w:val="00055DEA"/>
    <w:rsid w:val="00066E5E"/>
    <w:rsid w:val="0007513C"/>
    <w:rsid w:val="0007649E"/>
    <w:rsid w:val="0008033B"/>
    <w:rsid w:val="00087A74"/>
    <w:rsid w:val="000F1908"/>
    <w:rsid w:val="00110ED3"/>
    <w:rsid w:val="00116F1A"/>
    <w:rsid w:val="00121469"/>
    <w:rsid w:val="00123AEB"/>
    <w:rsid w:val="00133015"/>
    <w:rsid w:val="001439BC"/>
    <w:rsid w:val="001624E8"/>
    <w:rsid w:val="00175B0C"/>
    <w:rsid w:val="001A6002"/>
    <w:rsid w:val="001B2C4B"/>
    <w:rsid w:val="001B2D13"/>
    <w:rsid w:val="001C4A72"/>
    <w:rsid w:val="001E32E9"/>
    <w:rsid w:val="001F473F"/>
    <w:rsid w:val="002036C6"/>
    <w:rsid w:val="00205352"/>
    <w:rsid w:val="00221FDB"/>
    <w:rsid w:val="0023056B"/>
    <w:rsid w:val="00271500"/>
    <w:rsid w:val="002954AA"/>
    <w:rsid w:val="002A30C9"/>
    <w:rsid w:val="002A5CF0"/>
    <w:rsid w:val="002B13A9"/>
    <w:rsid w:val="002B6433"/>
    <w:rsid w:val="002C67EA"/>
    <w:rsid w:val="002C7886"/>
    <w:rsid w:val="002D03CF"/>
    <w:rsid w:val="002D2EBB"/>
    <w:rsid w:val="002F1F02"/>
    <w:rsid w:val="00323206"/>
    <w:rsid w:val="003347C7"/>
    <w:rsid w:val="003424EF"/>
    <w:rsid w:val="00346074"/>
    <w:rsid w:val="0034697C"/>
    <w:rsid w:val="00357726"/>
    <w:rsid w:val="003616B8"/>
    <w:rsid w:val="00364746"/>
    <w:rsid w:val="00382E67"/>
    <w:rsid w:val="0039739C"/>
    <w:rsid w:val="003A1EEF"/>
    <w:rsid w:val="003A2BAE"/>
    <w:rsid w:val="003B2F70"/>
    <w:rsid w:val="003C24CA"/>
    <w:rsid w:val="003C336F"/>
    <w:rsid w:val="003C46AD"/>
    <w:rsid w:val="003C71BF"/>
    <w:rsid w:val="003E0ADB"/>
    <w:rsid w:val="003E6998"/>
    <w:rsid w:val="003E7DDD"/>
    <w:rsid w:val="003F5DCB"/>
    <w:rsid w:val="0041693F"/>
    <w:rsid w:val="004227AE"/>
    <w:rsid w:val="0042504A"/>
    <w:rsid w:val="0042668D"/>
    <w:rsid w:val="00440DB6"/>
    <w:rsid w:val="00441353"/>
    <w:rsid w:val="00444FDC"/>
    <w:rsid w:val="00446A0D"/>
    <w:rsid w:val="004653AE"/>
    <w:rsid w:val="00467C1D"/>
    <w:rsid w:val="00476B64"/>
    <w:rsid w:val="004B48EA"/>
    <w:rsid w:val="004C489C"/>
    <w:rsid w:val="004C7BF8"/>
    <w:rsid w:val="004D7ECE"/>
    <w:rsid w:val="004F01B7"/>
    <w:rsid w:val="00565C7B"/>
    <w:rsid w:val="00566870"/>
    <w:rsid w:val="00566FC9"/>
    <w:rsid w:val="0058640B"/>
    <w:rsid w:val="00595B82"/>
    <w:rsid w:val="005A4986"/>
    <w:rsid w:val="005B143C"/>
    <w:rsid w:val="005D2928"/>
    <w:rsid w:val="005D7DB3"/>
    <w:rsid w:val="005F6FE3"/>
    <w:rsid w:val="00601CA9"/>
    <w:rsid w:val="00613486"/>
    <w:rsid w:val="00613B7E"/>
    <w:rsid w:val="00625157"/>
    <w:rsid w:val="00635D5B"/>
    <w:rsid w:val="00640172"/>
    <w:rsid w:val="00651EF0"/>
    <w:rsid w:val="0065700F"/>
    <w:rsid w:val="0066131A"/>
    <w:rsid w:val="00663C3F"/>
    <w:rsid w:val="00665178"/>
    <w:rsid w:val="0067666C"/>
    <w:rsid w:val="00697B9E"/>
    <w:rsid w:val="006A1CDD"/>
    <w:rsid w:val="006A5561"/>
    <w:rsid w:val="006B0D16"/>
    <w:rsid w:val="006C463E"/>
    <w:rsid w:val="006F25EB"/>
    <w:rsid w:val="006F7AB0"/>
    <w:rsid w:val="00714708"/>
    <w:rsid w:val="00724327"/>
    <w:rsid w:val="00741F18"/>
    <w:rsid w:val="00765F19"/>
    <w:rsid w:val="0076732C"/>
    <w:rsid w:val="00781369"/>
    <w:rsid w:val="00783206"/>
    <w:rsid w:val="00792631"/>
    <w:rsid w:val="007A4B46"/>
    <w:rsid w:val="007B4CCF"/>
    <w:rsid w:val="007C23F6"/>
    <w:rsid w:val="007C2E64"/>
    <w:rsid w:val="007C458E"/>
    <w:rsid w:val="007D3BB6"/>
    <w:rsid w:val="0080746B"/>
    <w:rsid w:val="0081192B"/>
    <w:rsid w:val="00825752"/>
    <w:rsid w:val="00852B84"/>
    <w:rsid w:val="0085702C"/>
    <w:rsid w:val="00862A90"/>
    <w:rsid w:val="0086510A"/>
    <w:rsid w:val="0088231F"/>
    <w:rsid w:val="008872CC"/>
    <w:rsid w:val="008951CD"/>
    <w:rsid w:val="008A076D"/>
    <w:rsid w:val="008A6907"/>
    <w:rsid w:val="008C1D97"/>
    <w:rsid w:val="008F28CE"/>
    <w:rsid w:val="008F6A90"/>
    <w:rsid w:val="00905856"/>
    <w:rsid w:val="0091161A"/>
    <w:rsid w:val="00992EC4"/>
    <w:rsid w:val="00996742"/>
    <w:rsid w:val="009A7BBC"/>
    <w:rsid w:val="009B2D86"/>
    <w:rsid w:val="009C097B"/>
    <w:rsid w:val="009C1C81"/>
    <w:rsid w:val="009E746B"/>
    <w:rsid w:val="00A24E0D"/>
    <w:rsid w:val="00A41A3D"/>
    <w:rsid w:val="00A511FE"/>
    <w:rsid w:val="00A9052C"/>
    <w:rsid w:val="00A92A3A"/>
    <w:rsid w:val="00A942A6"/>
    <w:rsid w:val="00AA531A"/>
    <w:rsid w:val="00AF0C11"/>
    <w:rsid w:val="00B340CF"/>
    <w:rsid w:val="00B50325"/>
    <w:rsid w:val="00B66FAA"/>
    <w:rsid w:val="00BA6AE1"/>
    <w:rsid w:val="00BA720B"/>
    <w:rsid w:val="00BB44C0"/>
    <w:rsid w:val="00BC0871"/>
    <w:rsid w:val="00BF1E3D"/>
    <w:rsid w:val="00BF6483"/>
    <w:rsid w:val="00C079CD"/>
    <w:rsid w:val="00C25E19"/>
    <w:rsid w:val="00C4174F"/>
    <w:rsid w:val="00C60957"/>
    <w:rsid w:val="00C91963"/>
    <w:rsid w:val="00C97D66"/>
    <w:rsid w:val="00CA7B27"/>
    <w:rsid w:val="00CB116C"/>
    <w:rsid w:val="00CD4093"/>
    <w:rsid w:val="00CF0DAD"/>
    <w:rsid w:val="00D1067E"/>
    <w:rsid w:val="00D34CF3"/>
    <w:rsid w:val="00D427BA"/>
    <w:rsid w:val="00D43BB2"/>
    <w:rsid w:val="00D83319"/>
    <w:rsid w:val="00D8441B"/>
    <w:rsid w:val="00D8698E"/>
    <w:rsid w:val="00DA585E"/>
    <w:rsid w:val="00DA6AD6"/>
    <w:rsid w:val="00DD4B9D"/>
    <w:rsid w:val="00DF463F"/>
    <w:rsid w:val="00E07495"/>
    <w:rsid w:val="00E25C65"/>
    <w:rsid w:val="00E30EF7"/>
    <w:rsid w:val="00E33F1E"/>
    <w:rsid w:val="00E60378"/>
    <w:rsid w:val="00E613FB"/>
    <w:rsid w:val="00E62E9F"/>
    <w:rsid w:val="00E64679"/>
    <w:rsid w:val="00E67C99"/>
    <w:rsid w:val="00E76C48"/>
    <w:rsid w:val="00E81787"/>
    <w:rsid w:val="00E822C3"/>
    <w:rsid w:val="00EA1C9C"/>
    <w:rsid w:val="00EB400D"/>
    <w:rsid w:val="00EF2BD5"/>
    <w:rsid w:val="00F1044E"/>
    <w:rsid w:val="00F1213F"/>
    <w:rsid w:val="00F15B91"/>
    <w:rsid w:val="00F1755A"/>
    <w:rsid w:val="00F20490"/>
    <w:rsid w:val="00F20AD2"/>
    <w:rsid w:val="00F5755F"/>
    <w:rsid w:val="00F65D51"/>
    <w:rsid w:val="00F81A9F"/>
    <w:rsid w:val="00FB4FE1"/>
    <w:rsid w:val="00FB512A"/>
    <w:rsid w:val="00FB7AFD"/>
    <w:rsid w:val="00FD3051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3A6F11"/>
  <w15:chartTrackingRefBased/>
  <w15:docId w15:val="{208EF9D4-DE79-4DF2-9E84-E231F65C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3F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76C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76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49E"/>
  </w:style>
  <w:style w:type="paragraph" w:styleId="Footer">
    <w:name w:val="footer"/>
    <w:basedOn w:val="Normal"/>
    <w:link w:val="FooterChar"/>
    <w:uiPriority w:val="99"/>
    <w:unhideWhenUsed/>
    <w:rsid w:val="00076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49E"/>
  </w:style>
  <w:style w:type="character" w:styleId="CommentReference">
    <w:name w:val="annotation reference"/>
    <w:basedOn w:val="DefaultParagraphFont"/>
    <w:uiPriority w:val="99"/>
    <w:semiHidden/>
    <w:unhideWhenUsed/>
    <w:rsid w:val="00697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30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AE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F64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1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aryland.edu/coronavirus/testing-hygiene-and-healt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aryland.edu/president/letters-to-the-umb-community/umb-updated-face-covering-policy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6817-FC34-4ADB-8677-E99303512602}"/>
      </w:docPartPr>
      <w:docPartBody>
        <w:p w:rsidR="00F55CAF" w:rsidRDefault="0014021D">
          <w:r w:rsidRPr="00A86E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1D"/>
    <w:rsid w:val="0014021D"/>
    <w:rsid w:val="006864B4"/>
    <w:rsid w:val="00986F8C"/>
    <w:rsid w:val="00B76EC1"/>
    <w:rsid w:val="00C01EA0"/>
    <w:rsid w:val="00D75C79"/>
    <w:rsid w:val="00F5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2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C888245857245A22E830AC87ECEAF" ma:contentTypeVersion="14" ma:contentTypeDescription="Create a new document." ma:contentTypeScope="" ma:versionID="94b514372a5ec42307863090d77a104c">
  <xsd:schema xmlns:xsd="http://www.w3.org/2001/XMLSchema" xmlns:xs="http://www.w3.org/2001/XMLSchema" xmlns:p="http://schemas.microsoft.com/office/2006/metadata/properties" xmlns:ns1="http://schemas.microsoft.com/sharepoint/v3" xmlns:ns2="56f5736f-a69a-4ec1-81b2-db00d9845c1e" xmlns:ns3="5c1bf1a5-3090-485a-95c6-f0b3ee60b7e7" targetNamespace="http://schemas.microsoft.com/office/2006/metadata/properties" ma:root="true" ma:fieldsID="2df24b997609e242a7fd12efb75fd0f0" ns1:_="" ns2:_="" ns3:_="">
    <xsd:import namespace="http://schemas.microsoft.com/sharepoint/v3"/>
    <xsd:import namespace="56f5736f-a69a-4ec1-81b2-db00d9845c1e"/>
    <xsd:import namespace="5c1bf1a5-3090-485a-95c6-f0b3ee60b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5736f-a69a-4ec1-81b2-db00d9845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f1a5-3090-485a-95c6-f0b3ee60b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6EC7-A562-4166-B65F-E3B61CC5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5736f-a69a-4ec1-81b2-db00d9845c1e"/>
    <ds:schemaRef ds:uri="5c1bf1a5-3090-485a-95c6-f0b3ee60b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51BD4-C7A5-4A58-8739-E3F6B3144C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A872DE-33B6-448D-A043-75FFB1F4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4DF62-32F4-4FEA-8D0B-400595B2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Markman, Hayley</dc:creator>
  <cp:keywords/>
  <dc:description/>
  <cp:lastModifiedBy>Fouladi, Nazanin</cp:lastModifiedBy>
  <cp:revision>2</cp:revision>
  <dcterms:created xsi:type="dcterms:W3CDTF">2020-12-02T17:22:00Z</dcterms:created>
  <dcterms:modified xsi:type="dcterms:W3CDTF">2020-12-02T17:22:00Z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0x010100EA3C888245857245A22E830AC87ECEAF</vt:lpwstr>
  </property>
</Properties>
</file>