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DD" w:rsidRPr="0083610B" w:rsidRDefault="004643DD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02EE0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4643DD" w:rsidRPr="007357C7" w:rsidRDefault="004643DD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Assistant Director, IT Systems Administration</w:t>
      </w:r>
    </w:p>
    <w:p w:rsidR="004643DD" w:rsidRPr="007357C7" w:rsidRDefault="004643DD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IT-  Systems Admin</w:t>
      </w:r>
    </w:p>
    <w:p w:rsidR="004643DD" w:rsidRDefault="004643DD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BF19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4643DD" w:rsidRPr="00C63714" w:rsidRDefault="004643DD" w:rsidP="00733492">
      <w:pPr>
        <w:rPr>
          <w:b/>
          <w:sz w:val="28"/>
          <w:szCs w:val="28"/>
          <w:u w:val="single"/>
        </w:rPr>
      </w:pPr>
      <w:r w:rsidRPr="00C63714">
        <w:rPr>
          <w:b/>
          <w:sz w:val="28"/>
          <w:szCs w:val="28"/>
          <w:u w:val="single"/>
        </w:rPr>
        <w:t>Job Summary:</w:t>
      </w:r>
    </w:p>
    <w:p w:rsidR="00C63714" w:rsidRPr="00C63714" w:rsidRDefault="00C63714" w:rsidP="00C63714">
      <w:pPr>
        <w:spacing w:after="0" w:line="240" w:lineRule="auto"/>
        <w:rPr>
          <w:rFonts w:cs="Verdana"/>
          <w:sz w:val="28"/>
          <w:szCs w:val="28"/>
        </w:rPr>
      </w:pPr>
      <w:r w:rsidRPr="00C63714">
        <w:rPr>
          <w:rFonts w:cs="Verdana"/>
          <w:sz w:val="28"/>
          <w:szCs w:val="28"/>
        </w:rPr>
        <w:t xml:space="preserve">The Assistant Director of Systems Administration collaborates with managers and senior staff within a school or large business unit who support a variety of servers, operating systems, and storage area network involving state of the art technologies.  </w:t>
      </w:r>
    </w:p>
    <w:p w:rsidR="00C63714" w:rsidRPr="00C63714" w:rsidRDefault="00C63714" w:rsidP="00C63714">
      <w:pPr>
        <w:spacing w:after="0" w:line="240" w:lineRule="auto"/>
        <w:rPr>
          <w:rFonts w:cs="Verdana"/>
          <w:b/>
          <w:bCs/>
          <w:sz w:val="28"/>
          <w:szCs w:val="28"/>
        </w:rPr>
      </w:pPr>
    </w:p>
    <w:p w:rsidR="00C63714" w:rsidRPr="00C63714" w:rsidRDefault="00C63714" w:rsidP="00C63714">
      <w:pPr>
        <w:spacing w:after="0" w:line="240" w:lineRule="auto"/>
        <w:rPr>
          <w:rFonts w:cs="Verdana"/>
          <w:sz w:val="28"/>
          <w:szCs w:val="28"/>
        </w:rPr>
      </w:pPr>
      <w:r w:rsidRPr="00C63714">
        <w:rPr>
          <w:rFonts w:cs="Verdana"/>
          <w:b/>
          <w:bCs/>
          <w:sz w:val="28"/>
          <w:szCs w:val="28"/>
          <w:u w:val="single"/>
        </w:rPr>
        <w:t>Essential Functions</w:t>
      </w:r>
      <w:r w:rsidRPr="00C63714">
        <w:rPr>
          <w:rFonts w:cs="Verdana"/>
          <w:b/>
          <w:bCs/>
          <w:sz w:val="28"/>
          <w:szCs w:val="28"/>
        </w:rPr>
        <w:t>:</w:t>
      </w:r>
      <w:r w:rsidRPr="00C63714">
        <w:rPr>
          <w:rFonts w:cs="Verdana"/>
          <w:sz w:val="28"/>
          <w:szCs w:val="28"/>
        </w:rPr>
        <w:t xml:space="preserve"> </w:t>
      </w:r>
    </w:p>
    <w:p w:rsidR="00C63714" w:rsidRPr="00C63714" w:rsidRDefault="00C63714" w:rsidP="00C63714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rPr>
          <w:rFonts w:cs="Verdana"/>
          <w:sz w:val="28"/>
          <w:szCs w:val="28"/>
        </w:rPr>
      </w:pPr>
      <w:r w:rsidRPr="00C63714">
        <w:rPr>
          <w:rFonts w:cs="Verdana"/>
          <w:sz w:val="28"/>
          <w:szCs w:val="28"/>
        </w:rPr>
        <w:t xml:space="preserve">Provides general direction and leadership for all aspects of system administration in order to maintain their efficient operation. </w:t>
      </w:r>
    </w:p>
    <w:p w:rsidR="00C63714" w:rsidRPr="00C63714" w:rsidRDefault="00C63714" w:rsidP="00C63714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rPr>
          <w:rFonts w:cs="Verdana"/>
          <w:sz w:val="28"/>
          <w:szCs w:val="28"/>
        </w:rPr>
      </w:pPr>
      <w:r w:rsidRPr="00C63714">
        <w:rPr>
          <w:rFonts w:cs="Verdana"/>
          <w:sz w:val="28"/>
          <w:szCs w:val="28"/>
        </w:rPr>
        <w:t xml:space="preserve">Partners with upper level administrators on a regular basis in setting strategic goals/objectives, and/or in fostering improvements in policies/procedures for the entire department/unit. </w:t>
      </w:r>
    </w:p>
    <w:p w:rsidR="00C63714" w:rsidRPr="00C63714" w:rsidRDefault="00C63714" w:rsidP="00C63714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rPr>
          <w:rFonts w:cs="Verdana"/>
          <w:sz w:val="28"/>
          <w:szCs w:val="28"/>
        </w:rPr>
      </w:pPr>
      <w:r w:rsidRPr="00C63714">
        <w:rPr>
          <w:rFonts w:cs="Verdana"/>
          <w:sz w:val="28"/>
          <w:szCs w:val="28"/>
        </w:rPr>
        <w:t>Oversees in the recruitment/interviewing and training functions to continually review strengths and weaknesses in maintaining a staff of well-trained, highly involved, and motivated employees.</w:t>
      </w:r>
    </w:p>
    <w:p w:rsidR="00C63714" w:rsidRPr="00C63714" w:rsidRDefault="00C63714" w:rsidP="00C63714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rPr>
          <w:rFonts w:cs="Verdana"/>
          <w:sz w:val="28"/>
          <w:szCs w:val="28"/>
        </w:rPr>
      </w:pPr>
      <w:r w:rsidRPr="00C63714">
        <w:rPr>
          <w:rFonts w:cs="Verdana"/>
          <w:sz w:val="28"/>
          <w:szCs w:val="28"/>
        </w:rPr>
        <w:t xml:space="preserve">Maintains and nurtures effective communication and partnerships throughout the campus by conferring with business unit and campus leadership on issues pertaining to the promotion and understanding of the departmental functions. </w:t>
      </w:r>
    </w:p>
    <w:p w:rsidR="00C63714" w:rsidRPr="00C63714" w:rsidRDefault="00C63714" w:rsidP="00C63714">
      <w:pPr>
        <w:widowControl w:val="0"/>
        <w:numPr>
          <w:ilvl w:val="0"/>
          <w:numId w:val="1"/>
        </w:numPr>
        <w:overflowPunct w:val="0"/>
        <w:adjustRightInd w:val="0"/>
        <w:spacing w:after="0" w:line="240" w:lineRule="auto"/>
        <w:rPr>
          <w:rFonts w:cs="Verdana"/>
          <w:sz w:val="28"/>
          <w:szCs w:val="28"/>
        </w:rPr>
      </w:pPr>
      <w:r w:rsidRPr="00C63714">
        <w:rPr>
          <w:rFonts w:cs="Verdana"/>
          <w:sz w:val="28"/>
          <w:szCs w:val="28"/>
        </w:rPr>
        <w:t xml:space="preserve">Proactively represents the department through participation in campus meetings and special projects, as well as UMB on an external basis with USM headquarters and other system-wide units. </w:t>
      </w:r>
    </w:p>
    <w:p w:rsidR="004643DD" w:rsidRPr="00C63714" w:rsidRDefault="004643D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3714">
        <w:rPr>
          <w:sz w:val="28"/>
          <w:szCs w:val="28"/>
        </w:rPr>
        <w:t>Performs other duties as assigned.</w:t>
      </w:r>
    </w:p>
    <w:p w:rsidR="004643DD" w:rsidRPr="0083610B" w:rsidRDefault="004643DD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4643DD" w:rsidRPr="0083610B" w:rsidRDefault="004643DD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C63714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Information Technology, Computer Science, Systems Administration, Computer Engineering or a related field.</w:t>
      </w:r>
    </w:p>
    <w:p w:rsidR="004643DD" w:rsidRPr="0083610B" w:rsidRDefault="004643DD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Experience: </w:t>
      </w:r>
      <w:r w:rsidRPr="009C51CB">
        <w:rPr>
          <w:noProof/>
          <w:sz w:val="28"/>
          <w:szCs w:val="28"/>
        </w:rPr>
        <w:t>Six (6)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of experience with thorough knowledge of at least two (2) operating systems such as: Windows, Mac OS, and Unix/Linux (RedHat/Suse/Solaris/AIX/HPUX) with two (2) years of experience in work coordina tion, training, and daily oversi</w:t>
      </w:r>
      <w:r w:rsidR="00C63714">
        <w:rPr>
          <w:noProof/>
          <w:sz w:val="28"/>
          <w:szCs w:val="28"/>
        </w:rPr>
        <w:t>ght.</w:t>
      </w:r>
      <w:bookmarkStart w:id="0" w:name="_GoBack"/>
      <w:bookmarkEnd w:id="0"/>
    </w:p>
    <w:p w:rsidR="004643DD" w:rsidRPr="0083610B" w:rsidRDefault="004643DD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4643DD" w:rsidRPr="0083610B" w:rsidRDefault="004643DD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4643DD" w:rsidRPr="0083610B" w:rsidRDefault="004643DD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4643DD" w:rsidRPr="0083610B" w:rsidRDefault="004643DD" w:rsidP="00733492">
      <w:pPr>
        <w:rPr>
          <w:b/>
          <w:noProof/>
          <w:sz w:val="28"/>
          <w:szCs w:val="28"/>
          <w:u w:val="single"/>
        </w:rPr>
      </w:pPr>
    </w:p>
    <w:p w:rsidR="004643DD" w:rsidRPr="0083610B" w:rsidRDefault="004643DD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4643DD" w:rsidRPr="0083610B" w:rsidRDefault="004643DD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4643DD" w:rsidRDefault="004643DD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43964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4643DD" w:rsidRPr="0083610B" w:rsidRDefault="004643D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E0778I</w:t>
      </w:r>
    </w:p>
    <w:p w:rsidR="004643DD" w:rsidRPr="0083610B" w:rsidRDefault="004643D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151121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4643DD" w:rsidRPr="0083610B" w:rsidRDefault="004643D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9445011</w:t>
      </w:r>
    </w:p>
    <w:p w:rsidR="004643DD" w:rsidRPr="0083610B" w:rsidRDefault="004643D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E30070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4643DD" w:rsidRDefault="004643DD" w:rsidP="00733492">
      <w:pPr>
        <w:rPr>
          <w:i/>
          <w:noProof/>
          <w:sz w:val="16"/>
          <w:szCs w:val="16"/>
        </w:rPr>
        <w:sectPr w:rsidR="004643DD" w:rsidSect="004643DD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A65529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4643DD" w:rsidRPr="00B84125" w:rsidRDefault="004643DD" w:rsidP="00733492">
      <w:pPr>
        <w:rPr>
          <w:i/>
          <w:noProof/>
          <w:sz w:val="16"/>
          <w:szCs w:val="16"/>
        </w:rPr>
      </w:pPr>
    </w:p>
    <w:sectPr w:rsidR="004643DD" w:rsidRPr="00B84125" w:rsidSect="004643DD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3DD" w:rsidRDefault="004643DD" w:rsidP="00733492">
      <w:pPr>
        <w:spacing w:after="0" w:line="240" w:lineRule="auto"/>
      </w:pPr>
      <w:r>
        <w:separator/>
      </w:r>
    </w:p>
  </w:endnote>
  <w:endnote w:type="continuationSeparator" w:id="0">
    <w:p w:rsidR="004643DD" w:rsidRDefault="004643DD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0669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43DD" w:rsidRDefault="004643DD" w:rsidP="00106EA5">
        <w:pPr>
          <w:pStyle w:val="Footer"/>
        </w:pPr>
        <w:r w:rsidRPr="009C51CB">
          <w:rPr>
            <w:noProof/>
            <w:sz w:val="18"/>
          </w:rPr>
          <w:t>Assistant Director, IT Systems Administration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7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3658" w:rsidRDefault="00675E08" w:rsidP="00106EA5">
        <w:pPr>
          <w:pStyle w:val="Footer"/>
        </w:pPr>
        <w:r w:rsidRPr="009C51CB">
          <w:rPr>
            <w:noProof/>
            <w:sz w:val="18"/>
          </w:rPr>
          <w:t>Assistant Director, IT Systems Administration</w:t>
        </w:r>
        <w:r w:rsidR="00F23658" w:rsidRPr="00106EA5">
          <w:rPr>
            <w:sz w:val="18"/>
          </w:rPr>
          <w:t xml:space="preserve">         </w:t>
        </w:r>
        <w:r w:rsidR="00F23658">
          <w:t xml:space="preserve">                                                   </w:t>
        </w:r>
        <w:r w:rsidR="00F23658">
          <w:fldChar w:fldCharType="begin"/>
        </w:r>
        <w:r w:rsidR="00F23658">
          <w:instrText xml:space="preserve"> PAGE   \* MERGEFORMAT </w:instrText>
        </w:r>
        <w:r w:rsidR="00F23658">
          <w:fldChar w:fldCharType="separate"/>
        </w:r>
        <w:r w:rsidR="004643DD">
          <w:rPr>
            <w:noProof/>
          </w:rPr>
          <w:t>1</w:t>
        </w:r>
        <w:r w:rsidR="00F2365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3DD" w:rsidRDefault="004643DD" w:rsidP="00733492">
      <w:pPr>
        <w:spacing w:after="0" w:line="240" w:lineRule="auto"/>
      </w:pPr>
      <w:r>
        <w:separator/>
      </w:r>
    </w:p>
  </w:footnote>
  <w:footnote w:type="continuationSeparator" w:id="0">
    <w:p w:rsidR="004643DD" w:rsidRDefault="004643DD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3DD" w:rsidRPr="0083610B" w:rsidRDefault="004643DD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4643DD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4643DD" w:rsidRDefault="004643D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4643DD" w:rsidRPr="00F64D03" w:rsidRDefault="00C6371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212933639"/>
              <w:placeholder>
                <w:docPart w:val="D7FDCDECD84B42E3892CE7FBFE367B9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4643DD" w:rsidRDefault="004643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658" w:rsidRPr="0083610B" w:rsidRDefault="00F23658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F23658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F23658" w:rsidRDefault="00F23658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F23658" w:rsidRPr="00F64D03" w:rsidRDefault="00C6371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D7FDCDECD84B42E3892CE7FBFE367B9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23658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F23658" w:rsidRDefault="00F23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114045"/>
    <w:multiLevelType w:val="hybridMultilevel"/>
    <w:tmpl w:val="9050C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847F6"/>
    <w:rsid w:val="00194117"/>
    <w:rsid w:val="001A3FF5"/>
    <w:rsid w:val="001A5AE8"/>
    <w:rsid w:val="00263D30"/>
    <w:rsid w:val="002A25E7"/>
    <w:rsid w:val="002E2BCB"/>
    <w:rsid w:val="00331E7A"/>
    <w:rsid w:val="00341FC2"/>
    <w:rsid w:val="003B6BDB"/>
    <w:rsid w:val="003E7A87"/>
    <w:rsid w:val="00405EFF"/>
    <w:rsid w:val="00424ABB"/>
    <w:rsid w:val="00450042"/>
    <w:rsid w:val="004643DD"/>
    <w:rsid w:val="0047297F"/>
    <w:rsid w:val="004C6754"/>
    <w:rsid w:val="004D1139"/>
    <w:rsid w:val="00581F34"/>
    <w:rsid w:val="00583352"/>
    <w:rsid w:val="00586A01"/>
    <w:rsid w:val="00586FBE"/>
    <w:rsid w:val="005B65D9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A4214"/>
    <w:rsid w:val="0097067D"/>
    <w:rsid w:val="00976D86"/>
    <w:rsid w:val="00A06FDF"/>
    <w:rsid w:val="00A62E81"/>
    <w:rsid w:val="00AA274F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3714"/>
    <w:rsid w:val="00C67496"/>
    <w:rsid w:val="00DB0EBF"/>
    <w:rsid w:val="00DB6A4B"/>
    <w:rsid w:val="00DF7CE2"/>
    <w:rsid w:val="00E27EEB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FDCDECD84B42E3892CE7FBFE36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4E929-DCDE-4F87-BD0B-7FD7DB2E03AF}"/>
      </w:docPartPr>
      <w:docPartBody>
        <w:p w:rsidR="00F45DFC" w:rsidRDefault="00BD170A" w:rsidP="00BD170A">
          <w:pPr>
            <w:pStyle w:val="D7FDCDECD84B42E3892CE7FBFE367B90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0A"/>
    <w:rsid w:val="00BD170A"/>
    <w:rsid w:val="00F4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FDCDECD84B42E3892CE7FBFE367B90">
    <w:name w:val="D7FDCDECD84B42E3892CE7FBFE367B90"/>
    <w:rsid w:val="00BD1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2017-07-12T17:47:00Z</dcterms:created>
  <dcterms:modified xsi:type="dcterms:W3CDTF">2017-07-23T22:11:00Z</dcterms:modified>
</cp:coreProperties>
</file>