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4E7" w:rsidRPr="0083610B" w:rsidRDefault="00AD04E7"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1416C6"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AD04E7" w:rsidRPr="007357C7" w:rsidRDefault="00AD04E7"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Director, Environmental Health And Safety</w:t>
      </w:r>
    </w:p>
    <w:p w:rsidR="00AD04E7" w:rsidRPr="007357C7" w:rsidRDefault="00AD04E7"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Environmental Health &amp; Safety</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Safety</w:t>
      </w:r>
    </w:p>
    <w:p w:rsidR="00AD04E7" w:rsidRDefault="00AD04E7"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231B08"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AD04E7" w:rsidRPr="0083610B" w:rsidRDefault="00AD04E7" w:rsidP="00733492">
      <w:pPr>
        <w:rPr>
          <w:b/>
          <w:sz w:val="28"/>
          <w:szCs w:val="28"/>
          <w:u w:val="single"/>
        </w:rPr>
      </w:pPr>
      <w:r w:rsidRPr="0083610B">
        <w:rPr>
          <w:b/>
          <w:sz w:val="28"/>
          <w:szCs w:val="28"/>
          <w:u w:val="single"/>
        </w:rPr>
        <w:t>Job Summary:</w:t>
      </w:r>
    </w:p>
    <w:p w:rsidR="00AD04E7" w:rsidRPr="0083610B" w:rsidRDefault="00AD04E7" w:rsidP="00733492">
      <w:pPr>
        <w:rPr>
          <w:sz w:val="28"/>
          <w:szCs w:val="28"/>
        </w:rPr>
      </w:pPr>
      <w:r w:rsidRPr="009C51CB">
        <w:rPr>
          <w:noProof/>
          <w:sz w:val="28"/>
          <w:szCs w:val="28"/>
        </w:rPr>
        <w:t>The director of the University’s office of environmental health and safety (EHS) is responsible for the development and efficient delivery of safety, health, and environmental management program services. The director manages multiple areas of risk exposure that include chemical, radiation, biological, and occupational safety, waste management, environmental regulatory compliance, and emergency management.</w:t>
      </w:r>
    </w:p>
    <w:p w:rsidR="00AD04E7" w:rsidRPr="0083610B" w:rsidRDefault="00AD04E7" w:rsidP="00733492">
      <w:pPr>
        <w:rPr>
          <w:b/>
          <w:sz w:val="28"/>
          <w:szCs w:val="28"/>
          <w:u w:val="single"/>
        </w:rPr>
      </w:pPr>
      <w:r w:rsidRPr="0083610B">
        <w:rPr>
          <w:b/>
          <w:sz w:val="28"/>
          <w:szCs w:val="28"/>
          <w:u w:val="single"/>
        </w:rPr>
        <w:t>Essential Functions:</w:t>
      </w:r>
    </w:p>
    <w:p w:rsidR="00AD04E7" w:rsidRPr="0083610B" w:rsidRDefault="00AD04E7" w:rsidP="0069088A">
      <w:pPr>
        <w:pStyle w:val="ListParagraph"/>
        <w:numPr>
          <w:ilvl w:val="0"/>
          <w:numId w:val="1"/>
        </w:numPr>
        <w:rPr>
          <w:sz w:val="28"/>
          <w:szCs w:val="28"/>
        </w:rPr>
      </w:pPr>
      <w:r w:rsidRPr="009C51CB">
        <w:rPr>
          <w:noProof/>
          <w:sz w:val="28"/>
          <w:szCs w:val="28"/>
        </w:rPr>
        <w:t>Direct, monitor and improve the delivery of customer services in each program area.</w:t>
      </w:r>
    </w:p>
    <w:p w:rsidR="00AD04E7" w:rsidRPr="0083610B" w:rsidRDefault="00AD04E7" w:rsidP="0069088A">
      <w:pPr>
        <w:pStyle w:val="ListParagraph"/>
        <w:numPr>
          <w:ilvl w:val="0"/>
          <w:numId w:val="1"/>
        </w:numPr>
        <w:rPr>
          <w:sz w:val="28"/>
          <w:szCs w:val="28"/>
        </w:rPr>
      </w:pPr>
      <w:r w:rsidRPr="009C51CB">
        <w:rPr>
          <w:noProof/>
          <w:sz w:val="28"/>
          <w:szCs w:val="28"/>
        </w:rPr>
        <w:t>Participate in function related campus committees and planning sessions in order to develop consensus based policies and procedures.</w:t>
      </w:r>
    </w:p>
    <w:p w:rsidR="00AD04E7" w:rsidRPr="0083610B" w:rsidRDefault="00AD04E7" w:rsidP="0069088A">
      <w:pPr>
        <w:pStyle w:val="ListParagraph"/>
        <w:numPr>
          <w:ilvl w:val="0"/>
          <w:numId w:val="1"/>
        </w:numPr>
        <w:rPr>
          <w:sz w:val="28"/>
          <w:szCs w:val="28"/>
        </w:rPr>
      </w:pPr>
      <w:r w:rsidRPr="009C51CB">
        <w:rPr>
          <w:noProof/>
          <w:sz w:val="28"/>
          <w:szCs w:val="28"/>
        </w:rPr>
        <w:t>Maintain and nurture effective communication and partnerships throughout the campus by conferring with business unit and campus leadership on issues pertaining to the promotion and understanding of the department’s functions.</w:t>
      </w:r>
    </w:p>
    <w:p w:rsidR="00AD04E7" w:rsidRPr="0083610B" w:rsidRDefault="00AD04E7" w:rsidP="0069088A">
      <w:pPr>
        <w:pStyle w:val="ListParagraph"/>
        <w:numPr>
          <w:ilvl w:val="0"/>
          <w:numId w:val="1"/>
        </w:numPr>
        <w:rPr>
          <w:sz w:val="28"/>
          <w:szCs w:val="28"/>
        </w:rPr>
      </w:pPr>
      <w:r w:rsidRPr="009C51CB">
        <w:rPr>
          <w:noProof/>
          <w:sz w:val="28"/>
          <w:szCs w:val="28"/>
        </w:rPr>
        <w:t>Partner with upper level administrators and other directors on a regular basis to set strategic goals and objectives for the department.</w:t>
      </w:r>
    </w:p>
    <w:p w:rsidR="00AD04E7" w:rsidRPr="0083610B" w:rsidRDefault="00AD04E7" w:rsidP="0069088A">
      <w:pPr>
        <w:pStyle w:val="ListParagraph"/>
        <w:numPr>
          <w:ilvl w:val="0"/>
          <w:numId w:val="1"/>
        </w:numPr>
        <w:rPr>
          <w:sz w:val="28"/>
          <w:szCs w:val="28"/>
        </w:rPr>
      </w:pPr>
      <w:r w:rsidRPr="009C51CB">
        <w:rPr>
          <w:noProof/>
          <w:sz w:val="28"/>
          <w:szCs w:val="28"/>
        </w:rPr>
        <w:t>Represent the department and the University at University System forums and other system-wide professional meetings.</w:t>
      </w:r>
    </w:p>
    <w:p w:rsidR="00AD04E7" w:rsidRPr="0083610B" w:rsidRDefault="00AD04E7" w:rsidP="0069088A">
      <w:pPr>
        <w:pStyle w:val="ListParagraph"/>
        <w:numPr>
          <w:ilvl w:val="0"/>
          <w:numId w:val="1"/>
        </w:numPr>
        <w:rPr>
          <w:sz w:val="28"/>
          <w:szCs w:val="28"/>
        </w:rPr>
      </w:pPr>
      <w:r w:rsidRPr="009C51CB">
        <w:rPr>
          <w:noProof/>
          <w:sz w:val="28"/>
          <w:szCs w:val="28"/>
        </w:rPr>
        <w:t>Ensure efficient recruitment and training functions in order to maintain a staff of well trained, highly involved, and motivated employees.</w:t>
      </w:r>
    </w:p>
    <w:p w:rsidR="00AD04E7" w:rsidRPr="0083610B" w:rsidRDefault="00AD04E7" w:rsidP="0069088A">
      <w:pPr>
        <w:pStyle w:val="ListParagraph"/>
        <w:numPr>
          <w:ilvl w:val="0"/>
          <w:numId w:val="1"/>
        </w:numPr>
        <w:rPr>
          <w:sz w:val="28"/>
          <w:szCs w:val="28"/>
        </w:rPr>
      </w:pPr>
      <w:r w:rsidRPr="0083610B">
        <w:rPr>
          <w:sz w:val="28"/>
          <w:szCs w:val="28"/>
        </w:rPr>
        <w:t>Performs other duties as assigned.</w:t>
      </w:r>
    </w:p>
    <w:p w:rsidR="00AD04E7" w:rsidRPr="0083610B" w:rsidRDefault="00AD04E7" w:rsidP="00733492">
      <w:pPr>
        <w:rPr>
          <w:b/>
          <w:sz w:val="28"/>
          <w:szCs w:val="28"/>
          <w:u w:val="single"/>
        </w:rPr>
      </w:pPr>
      <w:r w:rsidRPr="0083610B">
        <w:rPr>
          <w:b/>
          <w:sz w:val="28"/>
          <w:szCs w:val="28"/>
          <w:u w:val="single"/>
        </w:rPr>
        <w:t>Minimum Qualifications</w:t>
      </w:r>
    </w:p>
    <w:p w:rsidR="00AD04E7" w:rsidRPr="0083610B" w:rsidRDefault="00AD04E7" w:rsidP="00FA029B">
      <w:pPr>
        <w:spacing w:after="120"/>
        <w:contextualSpacing/>
        <w:rPr>
          <w:sz w:val="28"/>
          <w:szCs w:val="28"/>
        </w:rPr>
      </w:pPr>
      <w:r w:rsidRPr="0083610B">
        <w:rPr>
          <w:sz w:val="28"/>
          <w:szCs w:val="28"/>
        </w:rPr>
        <w:lastRenderedPageBreak/>
        <w:t xml:space="preserve">Education: </w:t>
      </w:r>
      <w:r w:rsidRPr="009C51CB">
        <w:rPr>
          <w:noProof/>
          <w:sz w:val="28"/>
          <w:szCs w:val="28"/>
        </w:rPr>
        <w:t>Bachelors</w:t>
      </w:r>
      <w:r w:rsidRPr="0083610B">
        <w:rPr>
          <w:sz w:val="28"/>
          <w:szCs w:val="28"/>
        </w:rPr>
        <w:t xml:space="preserve"> </w:t>
      </w:r>
      <w:r w:rsidRPr="009C51CB">
        <w:rPr>
          <w:noProof/>
          <w:sz w:val="28"/>
          <w:szCs w:val="28"/>
        </w:rPr>
        <w:t>degree in natural sciences, engineering, industrial hygiene, or related field.</w:t>
      </w:r>
      <w:r w:rsidR="002D7912">
        <w:rPr>
          <w:noProof/>
          <w:sz w:val="28"/>
          <w:szCs w:val="28"/>
        </w:rPr>
        <w:t xml:space="preserve"> Masters or Ph.D. preferred.</w:t>
      </w:r>
    </w:p>
    <w:p w:rsidR="00AD04E7" w:rsidRPr="0083610B" w:rsidRDefault="00AD04E7" w:rsidP="00FA029B">
      <w:pPr>
        <w:spacing w:after="120"/>
        <w:contextualSpacing/>
        <w:rPr>
          <w:sz w:val="28"/>
          <w:szCs w:val="28"/>
        </w:rPr>
      </w:pPr>
      <w:r w:rsidRPr="0083610B">
        <w:rPr>
          <w:sz w:val="28"/>
          <w:szCs w:val="28"/>
        </w:rPr>
        <w:t xml:space="preserve">Experience: </w:t>
      </w:r>
      <w:r w:rsidRPr="009C51CB">
        <w:rPr>
          <w:noProof/>
          <w:sz w:val="28"/>
          <w:szCs w:val="28"/>
        </w:rPr>
        <w:t>Seven (7) years</w:t>
      </w:r>
      <w:r w:rsidRPr="0083610B">
        <w:rPr>
          <w:sz w:val="28"/>
          <w:szCs w:val="28"/>
        </w:rPr>
        <w:t xml:space="preserve"> </w:t>
      </w:r>
      <w:r w:rsidRPr="009C51CB">
        <w:rPr>
          <w:noProof/>
          <w:sz w:val="28"/>
          <w:szCs w:val="28"/>
        </w:rPr>
        <w:t>of progressive experience in environmental health and safety area(s)</w:t>
      </w:r>
      <w:r w:rsidR="002D7912">
        <w:rPr>
          <w:noProof/>
          <w:sz w:val="28"/>
          <w:szCs w:val="28"/>
        </w:rPr>
        <w:t xml:space="preserve">. </w:t>
      </w:r>
      <w:r w:rsidR="002D7912" w:rsidRPr="002D7912">
        <w:rPr>
          <w:noProof/>
          <w:sz w:val="28"/>
          <w:szCs w:val="28"/>
        </w:rPr>
        <w:t xml:space="preserve"> </w:t>
      </w:r>
      <w:r w:rsidR="002D7912" w:rsidRPr="009C51CB">
        <w:rPr>
          <w:noProof/>
          <w:sz w:val="28"/>
          <w:szCs w:val="28"/>
        </w:rPr>
        <w:t>Three (3) years</w:t>
      </w:r>
      <w:r w:rsidR="002D7912" w:rsidRPr="002D7912">
        <w:rPr>
          <w:noProof/>
          <w:sz w:val="28"/>
          <w:szCs w:val="28"/>
        </w:rPr>
        <w:t xml:space="preserve"> </w:t>
      </w:r>
      <w:r w:rsidR="002D7912" w:rsidRPr="009C51CB">
        <w:rPr>
          <w:noProof/>
          <w:sz w:val="28"/>
          <w:szCs w:val="28"/>
        </w:rPr>
        <w:t>of experience in program management</w:t>
      </w:r>
    </w:p>
    <w:p w:rsidR="00AD04E7" w:rsidRPr="0083610B" w:rsidRDefault="00AD04E7" w:rsidP="00FA029B">
      <w:pPr>
        <w:spacing w:after="120"/>
        <w:contextualSpacing/>
        <w:rPr>
          <w:sz w:val="28"/>
          <w:szCs w:val="28"/>
        </w:rPr>
      </w:pPr>
      <w:r w:rsidRPr="0083610B">
        <w:rPr>
          <w:sz w:val="28"/>
          <w:szCs w:val="28"/>
        </w:rPr>
        <w:t>Supervisory:</w:t>
      </w:r>
      <w:r w:rsidR="002D7912">
        <w:rPr>
          <w:noProof/>
          <w:sz w:val="28"/>
          <w:szCs w:val="28"/>
        </w:rPr>
        <w:t xml:space="preserve"> Five (5) years of management experience.</w:t>
      </w:r>
      <w:bookmarkStart w:id="0" w:name="_GoBack"/>
      <w:bookmarkEnd w:id="0"/>
    </w:p>
    <w:p w:rsidR="00AD04E7" w:rsidRPr="0083610B" w:rsidRDefault="00AD04E7" w:rsidP="00FA029B">
      <w:pPr>
        <w:spacing w:after="120"/>
        <w:contextualSpacing/>
        <w:rPr>
          <w:sz w:val="28"/>
          <w:szCs w:val="28"/>
        </w:rPr>
      </w:pPr>
      <w:r w:rsidRPr="0083610B">
        <w:rPr>
          <w:sz w:val="28"/>
          <w:szCs w:val="28"/>
        </w:rPr>
        <w:t xml:space="preserve">Licensure/Certification: </w:t>
      </w:r>
    </w:p>
    <w:p w:rsidR="00AD04E7" w:rsidRPr="0083610B" w:rsidRDefault="00AD04E7"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AD04E7" w:rsidRPr="0083610B" w:rsidRDefault="00AD04E7" w:rsidP="00733492">
      <w:pPr>
        <w:rPr>
          <w:b/>
          <w:noProof/>
          <w:sz w:val="28"/>
          <w:szCs w:val="28"/>
          <w:u w:val="single"/>
        </w:rPr>
      </w:pPr>
    </w:p>
    <w:p w:rsidR="00AD04E7" w:rsidRPr="0083610B" w:rsidRDefault="00AD04E7" w:rsidP="00733492">
      <w:pPr>
        <w:rPr>
          <w:b/>
          <w:noProof/>
          <w:sz w:val="28"/>
          <w:szCs w:val="28"/>
          <w:u w:val="single"/>
        </w:rPr>
      </w:pPr>
      <w:r w:rsidRPr="0083610B">
        <w:rPr>
          <w:b/>
          <w:noProof/>
          <w:sz w:val="28"/>
          <w:szCs w:val="28"/>
          <w:u w:val="single"/>
        </w:rPr>
        <w:t>Knowledge, Skills, and Abilities</w:t>
      </w:r>
    </w:p>
    <w:p w:rsidR="00AD04E7" w:rsidRPr="0083610B" w:rsidRDefault="00AD04E7" w:rsidP="00733492">
      <w:pPr>
        <w:rPr>
          <w:i/>
          <w:noProof/>
          <w:sz w:val="28"/>
          <w:szCs w:val="28"/>
        </w:rPr>
      </w:pPr>
      <w:r w:rsidRPr="0083610B">
        <w:rPr>
          <w:i/>
          <w:noProof/>
          <w:sz w:val="28"/>
          <w:szCs w:val="28"/>
        </w:rPr>
        <w:t>Managers may provide prefered knowledge, skills, and abilities as necessary.</w:t>
      </w:r>
    </w:p>
    <w:p w:rsidR="00AD04E7" w:rsidRDefault="00AD04E7"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EAB1AB"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AD04E7" w:rsidRPr="0083610B" w:rsidRDefault="00AD04E7"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E11X5J</w:t>
      </w:r>
    </w:p>
    <w:p w:rsidR="00AD04E7" w:rsidRPr="0083610B" w:rsidRDefault="00AD04E7"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111021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Management</w:t>
      </w:r>
      <w:r w:rsidRPr="0083610B">
        <w:rPr>
          <w:sz w:val="20"/>
          <w:szCs w:val="16"/>
        </w:rPr>
        <w:tab/>
      </w:r>
    </w:p>
    <w:p w:rsidR="00AD04E7" w:rsidRPr="0083610B" w:rsidRDefault="00AD04E7"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Executive/Admin/Managerial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9332062</w:t>
      </w:r>
    </w:p>
    <w:p w:rsidR="00AD04E7" w:rsidRPr="0083610B" w:rsidRDefault="00AD04E7"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E21110</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1C</w:t>
      </w:r>
    </w:p>
    <w:p w:rsidR="00AD04E7" w:rsidRDefault="00AD04E7" w:rsidP="00733492">
      <w:pPr>
        <w:rPr>
          <w:i/>
          <w:noProof/>
          <w:sz w:val="16"/>
          <w:szCs w:val="16"/>
        </w:rPr>
        <w:sectPr w:rsidR="00AD04E7" w:rsidSect="00AD04E7">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DE35C0"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AD04E7" w:rsidRPr="00B84125" w:rsidRDefault="00AD04E7" w:rsidP="00733492">
      <w:pPr>
        <w:rPr>
          <w:i/>
          <w:noProof/>
          <w:sz w:val="16"/>
          <w:szCs w:val="16"/>
        </w:rPr>
      </w:pPr>
    </w:p>
    <w:sectPr w:rsidR="00AD04E7" w:rsidRPr="00B84125" w:rsidSect="00AD04E7">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4E7" w:rsidRDefault="00AD04E7" w:rsidP="00733492">
      <w:pPr>
        <w:spacing w:after="0" w:line="240" w:lineRule="auto"/>
      </w:pPr>
      <w:r>
        <w:separator/>
      </w:r>
    </w:p>
  </w:endnote>
  <w:endnote w:type="continuationSeparator" w:id="0">
    <w:p w:rsidR="00AD04E7" w:rsidRDefault="00AD04E7"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1805891"/>
      <w:docPartObj>
        <w:docPartGallery w:val="Page Numbers (Bottom of Page)"/>
        <w:docPartUnique/>
      </w:docPartObj>
    </w:sdtPr>
    <w:sdtEndPr>
      <w:rPr>
        <w:noProof/>
      </w:rPr>
    </w:sdtEndPr>
    <w:sdtContent>
      <w:p w:rsidR="00AD04E7" w:rsidRDefault="00AD04E7" w:rsidP="00106EA5">
        <w:pPr>
          <w:pStyle w:val="Footer"/>
        </w:pPr>
        <w:r w:rsidRPr="009C51CB">
          <w:rPr>
            <w:noProof/>
            <w:sz w:val="18"/>
          </w:rPr>
          <w:t>Director, Environmental Health And Safety</w:t>
        </w:r>
        <w:r w:rsidRPr="00106EA5">
          <w:rPr>
            <w:sz w:val="18"/>
          </w:rPr>
          <w:t xml:space="preserve">         </w:t>
        </w:r>
        <w:r>
          <w:t xml:space="preserve">                                                   </w:t>
        </w:r>
        <w:r>
          <w:fldChar w:fldCharType="begin"/>
        </w:r>
        <w:r>
          <w:instrText xml:space="preserve"> PAGE   \* MERGEFORMAT </w:instrText>
        </w:r>
        <w:r>
          <w:fldChar w:fldCharType="separate"/>
        </w:r>
        <w:r w:rsidR="002D7912">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341FC2" w:rsidRDefault="00BF3F0D" w:rsidP="00106EA5">
        <w:pPr>
          <w:pStyle w:val="Footer"/>
        </w:pPr>
        <w:r w:rsidRPr="009C51CB">
          <w:rPr>
            <w:noProof/>
            <w:sz w:val="18"/>
          </w:rPr>
          <w:t>Director, Environmental Health And Safety</w:t>
        </w:r>
        <w:r w:rsidR="00341FC2" w:rsidRPr="00106EA5">
          <w:rPr>
            <w:sz w:val="18"/>
          </w:rPr>
          <w:t xml:space="preserve">         </w:t>
        </w:r>
        <w:r w:rsidR="00341FC2">
          <w:t xml:space="preserve">                                                   </w:t>
        </w:r>
        <w:r w:rsidR="00341FC2">
          <w:fldChar w:fldCharType="begin"/>
        </w:r>
        <w:r w:rsidR="00341FC2">
          <w:instrText xml:space="preserve"> PAGE   \* MERGEFORMAT </w:instrText>
        </w:r>
        <w:r w:rsidR="00341FC2">
          <w:fldChar w:fldCharType="separate"/>
        </w:r>
        <w:r w:rsidR="00AD04E7">
          <w:rPr>
            <w:noProof/>
          </w:rPr>
          <w:t>1</w:t>
        </w:r>
        <w:r w:rsidR="00341FC2">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4E7" w:rsidRDefault="00AD04E7" w:rsidP="00733492">
      <w:pPr>
        <w:spacing w:after="0" w:line="240" w:lineRule="auto"/>
      </w:pPr>
      <w:r>
        <w:separator/>
      </w:r>
    </w:p>
  </w:footnote>
  <w:footnote w:type="continuationSeparator" w:id="0">
    <w:p w:rsidR="00AD04E7" w:rsidRDefault="00AD04E7"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4E7" w:rsidRPr="0083610B" w:rsidRDefault="00AD04E7">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AD04E7" w:rsidTr="0069088A">
      <w:trPr>
        <w:trHeight w:val="333"/>
      </w:trPr>
      <w:tc>
        <w:tcPr>
          <w:tcW w:w="0" w:type="auto"/>
          <w:shd w:val="clear" w:color="auto" w:fill="FF0000"/>
          <w:vAlign w:val="center"/>
        </w:tcPr>
        <w:p w:rsidR="00AD04E7" w:rsidRDefault="00AD04E7">
          <w:pPr>
            <w:pStyle w:val="Header"/>
            <w:rPr>
              <w:caps/>
              <w:color w:val="FFFFFF" w:themeColor="background1"/>
            </w:rPr>
          </w:pPr>
        </w:p>
      </w:tc>
      <w:tc>
        <w:tcPr>
          <w:tcW w:w="0" w:type="auto"/>
          <w:shd w:val="clear" w:color="auto" w:fill="D9D9D9" w:themeFill="background1" w:themeFillShade="D9"/>
        </w:tcPr>
        <w:p w:rsidR="00AD04E7" w:rsidRPr="00F64D03" w:rsidRDefault="002D7912" w:rsidP="00C276CF">
          <w:pPr>
            <w:pStyle w:val="Header"/>
            <w:jc w:val="center"/>
            <w:rPr>
              <w:b/>
              <w:caps/>
              <w:color w:val="FFFFFF" w:themeColor="background1"/>
            </w:rPr>
          </w:pPr>
          <w:sdt>
            <w:sdtPr>
              <w:rPr>
                <w:b/>
                <w:sz w:val="32"/>
              </w:rPr>
              <w:alias w:val="Title"/>
              <w:tag w:val=""/>
              <w:id w:val="1109164573"/>
              <w:placeholder>
                <w:docPart w:val="0099BBA576CE4BE2A803D0B74EADF180"/>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AD04E7" w:rsidRDefault="00AD04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FC2" w:rsidRPr="0083610B" w:rsidRDefault="00341FC2">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341FC2" w:rsidTr="0069088A">
      <w:trPr>
        <w:trHeight w:val="333"/>
      </w:trPr>
      <w:tc>
        <w:tcPr>
          <w:tcW w:w="0" w:type="auto"/>
          <w:shd w:val="clear" w:color="auto" w:fill="FF0000"/>
          <w:vAlign w:val="center"/>
        </w:tcPr>
        <w:p w:rsidR="00341FC2" w:rsidRDefault="00341FC2">
          <w:pPr>
            <w:pStyle w:val="Header"/>
            <w:rPr>
              <w:caps/>
              <w:color w:val="FFFFFF" w:themeColor="background1"/>
            </w:rPr>
          </w:pPr>
        </w:p>
      </w:tc>
      <w:tc>
        <w:tcPr>
          <w:tcW w:w="0" w:type="auto"/>
          <w:shd w:val="clear" w:color="auto" w:fill="D9D9D9" w:themeFill="background1" w:themeFillShade="D9"/>
        </w:tcPr>
        <w:p w:rsidR="00341FC2" w:rsidRPr="00F64D03" w:rsidRDefault="002D7912" w:rsidP="00C276CF">
          <w:pPr>
            <w:pStyle w:val="Header"/>
            <w:jc w:val="center"/>
            <w:rPr>
              <w:b/>
              <w:caps/>
              <w:color w:val="FFFFFF" w:themeColor="background1"/>
            </w:rPr>
          </w:pPr>
          <w:sdt>
            <w:sdtPr>
              <w:rPr>
                <w:b/>
                <w:sz w:val="32"/>
              </w:rPr>
              <w:alias w:val="Title"/>
              <w:tag w:val=""/>
              <w:id w:val="-773790484"/>
              <w:placeholder>
                <w:docPart w:val="0099BBA576CE4BE2A803D0B74EADF180"/>
              </w:placeholder>
              <w:dataBinding w:prefixMappings="xmlns:ns0='http://purl.org/dc/elements/1.1/' xmlns:ns1='http://schemas.openxmlformats.org/package/2006/metadata/core-properties' " w:xpath="/ns1:coreProperties[1]/ns0:title[1]" w:storeItemID="{6C3C8BC8-F283-45AE-878A-BAB7291924A1}"/>
              <w:text/>
            </w:sdtPr>
            <w:sdtEndPr/>
            <w:sdtContent>
              <w:r w:rsidR="00341FC2" w:rsidRPr="0083610B">
                <w:rPr>
                  <w:b/>
                  <w:sz w:val="32"/>
                </w:rPr>
                <w:t xml:space="preserve">University of Maryland, Baltimore - OLD JOB DESCRIPTION </w:t>
              </w:r>
            </w:sdtContent>
          </w:sdt>
        </w:p>
      </w:tc>
    </w:tr>
  </w:tbl>
  <w:p w:rsidR="00341FC2" w:rsidRDefault="00341F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A5B9C"/>
    <w:rsid w:val="000F341D"/>
    <w:rsid w:val="00106EA5"/>
    <w:rsid w:val="00123779"/>
    <w:rsid w:val="001A3FF5"/>
    <w:rsid w:val="002D7912"/>
    <w:rsid w:val="00331E7A"/>
    <w:rsid w:val="00341FC2"/>
    <w:rsid w:val="00424ABB"/>
    <w:rsid w:val="00583352"/>
    <w:rsid w:val="005B65D9"/>
    <w:rsid w:val="0069088A"/>
    <w:rsid w:val="00733492"/>
    <w:rsid w:val="007357C7"/>
    <w:rsid w:val="0083610B"/>
    <w:rsid w:val="0097067D"/>
    <w:rsid w:val="00A62E81"/>
    <w:rsid w:val="00AA274F"/>
    <w:rsid w:val="00AD04E7"/>
    <w:rsid w:val="00B36C39"/>
    <w:rsid w:val="00B71AC1"/>
    <w:rsid w:val="00B71C86"/>
    <w:rsid w:val="00B84125"/>
    <w:rsid w:val="00BB7A06"/>
    <w:rsid w:val="00BF3F0D"/>
    <w:rsid w:val="00C276CF"/>
    <w:rsid w:val="00C44AC2"/>
    <w:rsid w:val="00DB0EBF"/>
    <w:rsid w:val="00DB6A4B"/>
    <w:rsid w:val="00E27EEB"/>
    <w:rsid w:val="00F357CE"/>
    <w:rsid w:val="00F54BF0"/>
    <w:rsid w:val="00F64D03"/>
    <w:rsid w:val="00F72BCB"/>
    <w:rsid w:val="00FA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99BBA576CE4BE2A803D0B74EADF180"/>
        <w:category>
          <w:name w:val="General"/>
          <w:gallery w:val="placeholder"/>
        </w:category>
        <w:types>
          <w:type w:val="bbPlcHdr"/>
        </w:types>
        <w:behaviors>
          <w:behavior w:val="content"/>
        </w:behaviors>
        <w:guid w:val="{6DA4A3B0-ED8A-4FD8-95A4-BAB77B1D5118}"/>
      </w:docPartPr>
      <w:docPartBody>
        <w:p w:rsidR="00AD26A8" w:rsidRDefault="00092C3B" w:rsidP="00092C3B">
          <w:pPr>
            <w:pStyle w:val="0099BBA576CE4BE2A803D0B74EADF180"/>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C3B"/>
    <w:rsid w:val="00092C3B"/>
    <w:rsid w:val="00AD2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99BBA576CE4BE2A803D0B74EADF180">
    <w:name w:val="0099BBA576CE4BE2A803D0B74EADF180"/>
    <w:rsid w:val="00092C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2</cp:revision>
  <dcterms:created xsi:type="dcterms:W3CDTF">2017-07-10T15:33:00Z</dcterms:created>
  <dcterms:modified xsi:type="dcterms:W3CDTF">2017-07-20T01:36:00Z</dcterms:modified>
</cp:coreProperties>
</file>