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A0C" w:rsidRPr="0083610B" w:rsidRDefault="00CB4A0C"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087CD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CB4A0C" w:rsidRPr="007357C7" w:rsidRDefault="00CB4A0C"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Associate Director &amp; Biosafety Officer</w:t>
      </w:r>
    </w:p>
    <w:p w:rsidR="00CB4A0C" w:rsidRPr="007357C7" w:rsidRDefault="00CB4A0C"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 - BioSafety</w:t>
      </w:r>
    </w:p>
    <w:p w:rsidR="00CB4A0C" w:rsidRDefault="00CB4A0C"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1B85A"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CB4A0C" w:rsidRPr="0083610B" w:rsidRDefault="00CB4A0C" w:rsidP="00733492">
      <w:pPr>
        <w:rPr>
          <w:b/>
          <w:sz w:val="28"/>
          <w:szCs w:val="28"/>
          <w:u w:val="single"/>
        </w:rPr>
      </w:pPr>
      <w:r w:rsidRPr="0083610B">
        <w:rPr>
          <w:b/>
          <w:sz w:val="28"/>
          <w:szCs w:val="28"/>
          <w:u w:val="single"/>
        </w:rPr>
        <w:t>Job Summary:</w:t>
      </w:r>
    </w:p>
    <w:p w:rsidR="00CB4A0C" w:rsidRPr="0083610B" w:rsidRDefault="00CB4A0C" w:rsidP="00733492">
      <w:pPr>
        <w:rPr>
          <w:sz w:val="28"/>
          <w:szCs w:val="28"/>
        </w:rPr>
      </w:pPr>
      <w:r w:rsidRPr="009C51CB">
        <w:rPr>
          <w:noProof/>
          <w:sz w:val="28"/>
          <w:szCs w:val="28"/>
        </w:rPr>
        <w:t>Responsible for developing and implementation of a comprehensive biological safety program for the University campus and affiliates ensuring compliance with applicable federal, state, and local laws and regulations.</w:t>
      </w:r>
    </w:p>
    <w:p w:rsidR="00CB4A0C" w:rsidRPr="0083610B" w:rsidRDefault="00CB4A0C" w:rsidP="00733492">
      <w:pPr>
        <w:rPr>
          <w:b/>
          <w:sz w:val="28"/>
          <w:szCs w:val="28"/>
          <w:u w:val="single"/>
        </w:rPr>
      </w:pPr>
      <w:r w:rsidRPr="0083610B">
        <w:rPr>
          <w:b/>
          <w:sz w:val="28"/>
          <w:szCs w:val="28"/>
          <w:u w:val="single"/>
        </w:rPr>
        <w:t>Essential Functions:</w:t>
      </w:r>
    </w:p>
    <w:p w:rsidR="00CB4A0C" w:rsidRPr="0083610B" w:rsidRDefault="00CB4A0C" w:rsidP="0069088A">
      <w:pPr>
        <w:pStyle w:val="ListParagraph"/>
        <w:numPr>
          <w:ilvl w:val="0"/>
          <w:numId w:val="1"/>
        </w:numPr>
        <w:rPr>
          <w:sz w:val="28"/>
          <w:szCs w:val="28"/>
        </w:rPr>
      </w:pPr>
      <w:r w:rsidRPr="009C51CB">
        <w:rPr>
          <w:noProof/>
          <w:sz w:val="28"/>
          <w:szCs w:val="28"/>
        </w:rPr>
        <w:t>Develops and implements strategic objectives for biosafety. Oversees, designs, and directs Biosafety campus environments and programs that prevent contamination and exposure potential.</w:t>
      </w:r>
    </w:p>
    <w:p w:rsidR="00CB4A0C" w:rsidRPr="0083610B" w:rsidRDefault="00CB4A0C" w:rsidP="0069088A">
      <w:pPr>
        <w:pStyle w:val="ListParagraph"/>
        <w:numPr>
          <w:ilvl w:val="0"/>
          <w:numId w:val="1"/>
        </w:numPr>
        <w:rPr>
          <w:sz w:val="28"/>
          <w:szCs w:val="28"/>
        </w:rPr>
      </w:pPr>
      <w:r w:rsidRPr="009C51CB">
        <w:rPr>
          <w:noProof/>
          <w:sz w:val="28"/>
          <w:szCs w:val="28"/>
        </w:rPr>
        <w:t>Administers the University’s Biosafety program which includes review of research protocols, audits, training, incident response, and reporting activities.  Works with EHS staff to develop and implement program objectives.</w:t>
      </w:r>
    </w:p>
    <w:p w:rsidR="00CB4A0C" w:rsidRPr="0083610B" w:rsidRDefault="00CB4A0C" w:rsidP="0069088A">
      <w:pPr>
        <w:pStyle w:val="ListParagraph"/>
        <w:numPr>
          <w:ilvl w:val="0"/>
          <w:numId w:val="1"/>
        </w:numPr>
        <w:rPr>
          <w:sz w:val="28"/>
          <w:szCs w:val="28"/>
        </w:rPr>
      </w:pPr>
      <w:r w:rsidRPr="009C51CB">
        <w:rPr>
          <w:noProof/>
          <w:sz w:val="28"/>
          <w:szCs w:val="28"/>
        </w:rPr>
        <w:t>Serves as the Biosafety Officer and subject matter expert for the University and its affiliates, including the Institutional Biosafety Committee.  In addition, serves as the Responsible Official or Alternate Responsible Official for Select Agents.</w:t>
      </w:r>
    </w:p>
    <w:p w:rsidR="00CB4A0C" w:rsidRPr="0083610B" w:rsidRDefault="00CB4A0C" w:rsidP="0069088A">
      <w:pPr>
        <w:pStyle w:val="ListParagraph"/>
        <w:numPr>
          <w:ilvl w:val="0"/>
          <w:numId w:val="1"/>
        </w:numPr>
        <w:rPr>
          <w:sz w:val="28"/>
          <w:szCs w:val="28"/>
        </w:rPr>
      </w:pPr>
      <w:r w:rsidRPr="009C51CB">
        <w:rPr>
          <w:noProof/>
          <w:sz w:val="28"/>
          <w:szCs w:val="28"/>
        </w:rPr>
        <w:t>Assists investigators and staff in interpreting regulations and guidelines for biological agents and recombinant D    , biological agent shipping, biocontainment facility design, biosafety practices, risk assessment, work p</w:t>
      </w:r>
      <w:r w:rsidR="00363764">
        <w:rPr>
          <w:noProof/>
          <w:sz w:val="28"/>
          <w:szCs w:val="28"/>
        </w:rPr>
        <w:t>ractices, and decontamination.</w:t>
      </w:r>
    </w:p>
    <w:p w:rsidR="00CB4A0C" w:rsidRPr="0083610B" w:rsidRDefault="00CB4A0C" w:rsidP="0069088A">
      <w:pPr>
        <w:pStyle w:val="ListParagraph"/>
        <w:numPr>
          <w:ilvl w:val="0"/>
          <w:numId w:val="1"/>
        </w:numPr>
        <w:rPr>
          <w:sz w:val="28"/>
          <w:szCs w:val="28"/>
        </w:rPr>
      </w:pPr>
      <w:r w:rsidRPr="009C51CB">
        <w:rPr>
          <w:noProof/>
          <w:sz w:val="28"/>
          <w:szCs w:val="28"/>
        </w:rPr>
        <w:t>Develops and implements policies, procedures, and protocols for the safe execution of resea</w:t>
      </w:r>
      <w:r w:rsidR="00363764">
        <w:rPr>
          <w:noProof/>
          <w:sz w:val="28"/>
          <w:szCs w:val="28"/>
        </w:rPr>
        <w:t xml:space="preserve">rch involving recombinant D </w:t>
      </w:r>
      <w:r w:rsidRPr="009C51CB">
        <w:rPr>
          <w:noProof/>
          <w:sz w:val="28"/>
          <w:szCs w:val="28"/>
        </w:rPr>
        <w:t>molecules as well as other biohazardous agents and materials.  Maintains electronic records of resea</w:t>
      </w:r>
      <w:r w:rsidR="00363764">
        <w:rPr>
          <w:noProof/>
          <w:sz w:val="28"/>
          <w:szCs w:val="28"/>
        </w:rPr>
        <w:t xml:space="preserve">rch protocols, and </w:t>
      </w:r>
      <w:bookmarkStart w:id="0" w:name="_GoBack"/>
      <w:bookmarkEnd w:id="0"/>
      <w:r w:rsidR="00363764">
        <w:rPr>
          <w:noProof/>
          <w:sz w:val="28"/>
          <w:szCs w:val="28"/>
        </w:rPr>
        <w:t>protocol reviews.</w:t>
      </w:r>
    </w:p>
    <w:p w:rsidR="00CB4A0C" w:rsidRPr="0083610B" w:rsidRDefault="00CB4A0C" w:rsidP="0069088A">
      <w:pPr>
        <w:pStyle w:val="ListParagraph"/>
        <w:numPr>
          <w:ilvl w:val="0"/>
          <w:numId w:val="1"/>
        </w:numPr>
        <w:rPr>
          <w:sz w:val="28"/>
          <w:szCs w:val="28"/>
        </w:rPr>
      </w:pPr>
      <w:r w:rsidRPr="009C51CB">
        <w:rPr>
          <w:noProof/>
          <w:sz w:val="28"/>
          <w:szCs w:val="28"/>
        </w:rPr>
        <w:lastRenderedPageBreak/>
        <w:t>Develops and presents Biosafety training used in briefings and training to institutional and non-instructional individuals or groups.</w:t>
      </w:r>
    </w:p>
    <w:p w:rsidR="00CB4A0C" w:rsidRPr="0083610B" w:rsidRDefault="00CB4A0C" w:rsidP="0069088A">
      <w:pPr>
        <w:pStyle w:val="ListParagraph"/>
        <w:numPr>
          <w:ilvl w:val="0"/>
          <w:numId w:val="1"/>
        </w:numPr>
        <w:rPr>
          <w:sz w:val="28"/>
          <w:szCs w:val="28"/>
        </w:rPr>
      </w:pPr>
      <w:r w:rsidRPr="009C51CB">
        <w:rPr>
          <w:noProof/>
          <w:sz w:val="28"/>
          <w:szCs w:val="28"/>
        </w:rPr>
        <w:t>Oversees recruitment, training, and evaluation of staff that support Biosafety initiatives and programs.</w:t>
      </w:r>
    </w:p>
    <w:p w:rsidR="00CB4A0C" w:rsidRPr="0083610B" w:rsidRDefault="00CB4A0C" w:rsidP="0069088A">
      <w:pPr>
        <w:pStyle w:val="ListParagraph"/>
        <w:numPr>
          <w:ilvl w:val="0"/>
          <w:numId w:val="1"/>
        </w:numPr>
        <w:rPr>
          <w:sz w:val="28"/>
          <w:szCs w:val="28"/>
        </w:rPr>
      </w:pPr>
      <w:r w:rsidRPr="0083610B">
        <w:rPr>
          <w:sz w:val="28"/>
          <w:szCs w:val="28"/>
        </w:rPr>
        <w:t>Performs other duties as assigned.</w:t>
      </w:r>
    </w:p>
    <w:p w:rsidR="00CB4A0C" w:rsidRPr="0083610B" w:rsidRDefault="00CB4A0C" w:rsidP="00733492">
      <w:pPr>
        <w:rPr>
          <w:b/>
          <w:sz w:val="28"/>
          <w:szCs w:val="28"/>
          <w:u w:val="single"/>
        </w:rPr>
      </w:pPr>
      <w:r w:rsidRPr="0083610B">
        <w:rPr>
          <w:b/>
          <w:sz w:val="28"/>
          <w:szCs w:val="28"/>
          <w:u w:val="single"/>
        </w:rPr>
        <w:t>Minimum Qualifications</w:t>
      </w:r>
    </w:p>
    <w:p w:rsidR="00CB4A0C" w:rsidRPr="0083610B" w:rsidRDefault="00CB4A0C"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microbiology, cellular biology, molecular biology, genetics or other relevant field.</w:t>
      </w:r>
    </w:p>
    <w:p w:rsidR="00CB4A0C" w:rsidRPr="0083610B" w:rsidRDefault="00CB4A0C"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progressively complex work experience in the field of Biosafety</w:t>
      </w:r>
    </w:p>
    <w:p w:rsidR="00CB4A0C" w:rsidRPr="0083610B" w:rsidRDefault="00CB4A0C" w:rsidP="00FA029B">
      <w:pPr>
        <w:spacing w:after="120"/>
        <w:contextualSpacing/>
        <w:rPr>
          <w:sz w:val="28"/>
          <w:szCs w:val="28"/>
        </w:rPr>
      </w:pPr>
      <w:r w:rsidRPr="0083610B">
        <w:rPr>
          <w:sz w:val="28"/>
          <w:szCs w:val="28"/>
        </w:rPr>
        <w:t xml:space="preserve">Supervisory: </w:t>
      </w:r>
      <w:r w:rsidRPr="009C51CB">
        <w:rPr>
          <w:noProof/>
          <w:sz w:val="28"/>
          <w:szCs w:val="28"/>
        </w:rPr>
        <w:t>Two (2) years of supervisory experience (direct supervision or responsibility for training, work coordina tion, and monitoring work of others).</w:t>
      </w:r>
    </w:p>
    <w:p w:rsidR="00CB4A0C" w:rsidRPr="0083610B" w:rsidRDefault="00CB4A0C" w:rsidP="00FA029B">
      <w:pPr>
        <w:spacing w:after="120"/>
        <w:contextualSpacing/>
        <w:rPr>
          <w:sz w:val="28"/>
          <w:szCs w:val="28"/>
        </w:rPr>
      </w:pPr>
      <w:r w:rsidRPr="0083610B">
        <w:rPr>
          <w:sz w:val="28"/>
          <w:szCs w:val="28"/>
        </w:rPr>
        <w:t xml:space="preserve">Licensure/Certification: </w:t>
      </w:r>
      <w:r w:rsidRPr="009C51CB">
        <w:rPr>
          <w:noProof/>
          <w:sz w:val="28"/>
          <w:szCs w:val="28"/>
        </w:rPr>
        <w:t>Certification as a Biological Safety professional (CBSP) or Registered Biosafety professional (RBP) preferred.</w:t>
      </w:r>
    </w:p>
    <w:p w:rsidR="00CB4A0C" w:rsidRPr="0083610B" w:rsidRDefault="00CB4A0C"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CB4A0C" w:rsidRPr="0083610B" w:rsidRDefault="00CB4A0C" w:rsidP="00733492">
      <w:pPr>
        <w:rPr>
          <w:b/>
          <w:noProof/>
          <w:sz w:val="28"/>
          <w:szCs w:val="28"/>
          <w:u w:val="single"/>
        </w:rPr>
      </w:pPr>
    </w:p>
    <w:p w:rsidR="00CB4A0C" w:rsidRPr="0083610B" w:rsidRDefault="00CB4A0C" w:rsidP="00733492">
      <w:pPr>
        <w:rPr>
          <w:b/>
          <w:noProof/>
          <w:sz w:val="28"/>
          <w:szCs w:val="28"/>
          <w:u w:val="single"/>
        </w:rPr>
      </w:pPr>
      <w:r w:rsidRPr="0083610B">
        <w:rPr>
          <w:b/>
          <w:noProof/>
          <w:sz w:val="28"/>
          <w:szCs w:val="28"/>
          <w:u w:val="single"/>
        </w:rPr>
        <w:t>Knowledge, Skills, and Abilities</w:t>
      </w:r>
    </w:p>
    <w:p w:rsidR="00CB4A0C" w:rsidRPr="0083610B" w:rsidRDefault="00CB4A0C" w:rsidP="00733492">
      <w:pPr>
        <w:rPr>
          <w:i/>
          <w:noProof/>
          <w:sz w:val="28"/>
          <w:szCs w:val="28"/>
        </w:rPr>
      </w:pPr>
      <w:r w:rsidRPr="0083610B">
        <w:rPr>
          <w:i/>
          <w:noProof/>
          <w:sz w:val="28"/>
          <w:szCs w:val="28"/>
        </w:rPr>
        <w:t>Managers may provide prefered knowledge, skills, and abilities as necessary.</w:t>
      </w:r>
    </w:p>
    <w:p w:rsidR="00CB4A0C" w:rsidRDefault="00CB4A0C"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59C8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CB4A0C" w:rsidRPr="0083610B" w:rsidRDefault="00CB4A0C"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E1112H</w:t>
      </w:r>
    </w:p>
    <w:p w:rsidR="00CB4A0C" w:rsidRPr="0083610B" w:rsidRDefault="00CB4A0C"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299011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HlthTechs</w:t>
      </w:r>
      <w:r w:rsidRPr="0083610B">
        <w:rPr>
          <w:sz w:val="20"/>
          <w:szCs w:val="16"/>
        </w:rPr>
        <w:tab/>
      </w:r>
    </w:p>
    <w:p w:rsidR="00CB4A0C" w:rsidRPr="0083610B" w:rsidRDefault="00CB4A0C"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9332062</w:t>
      </w:r>
    </w:p>
    <w:p w:rsidR="00CB4A0C" w:rsidRPr="0083610B" w:rsidRDefault="00CB4A0C"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E24110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CB4A0C" w:rsidRDefault="00CB4A0C" w:rsidP="00733492">
      <w:pPr>
        <w:rPr>
          <w:i/>
          <w:noProof/>
          <w:sz w:val="16"/>
          <w:szCs w:val="16"/>
        </w:rPr>
        <w:sectPr w:rsidR="00CB4A0C" w:rsidSect="00CB4A0C">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10EB13"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CB4A0C" w:rsidRPr="00B84125" w:rsidRDefault="00CB4A0C" w:rsidP="00733492">
      <w:pPr>
        <w:rPr>
          <w:i/>
          <w:noProof/>
          <w:sz w:val="16"/>
          <w:szCs w:val="16"/>
        </w:rPr>
      </w:pPr>
    </w:p>
    <w:sectPr w:rsidR="00CB4A0C" w:rsidRPr="00B84125" w:rsidSect="00CB4A0C">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A0C" w:rsidRDefault="00CB4A0C" w:rsidP="00733492">
      <w:pPr>
        <w:spacing w:after="0" w:line="240" w:lineRule="auto"/>
      </w:pPr>
      <w:r>
        <w:separator/>
      </w:r>
    </w:p>
  </w:endnote>
  <w:endnote w:type="continuationSeparator" w:id="0">
    <w:p w:rsidR="00CB4A0C" w:rsidRDefault="00CB4A0C"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677552"/>
      <w:docPartObj>
        <w:docPartGallery w:val="Page Numbers (Bottom of Page)"/>
        <w:docPartUnique/>
      </w:docPartObj>
    </w:sdtPr>
    <w:sdtEndPr>
      <w:rPr>
        <w:noProof/>
      </w:rPr>
    </w:sdtEndPr>
    <w:sdtContent>
      <w:p w:rsidR="00CB4A0C" w:rsidRDefault="00CB4A0C" w:rsidP="00106EA5">
        <w:pPr>
          <w:pStyle w:val="Footer"/>
        </w:pPr>
        <w:r w:rsidRPr="009C51CB">
          <w:rPr>
            <w:noProof/>
            <w:sz w:val="18"/>
          </w:rPr>
          <w:t>Associate Director &amp; Biosafety Officer</w:t>
        </w:r>
        <w:r w:rsidRPr="00106EA5">
          <w:rPr>
            <w:sz w:val="18"/>
          </w:rPr>
          <w:t xml:space="preserve">         </w:t>
        </w:r>
        <w:r>
          <w:t xml:space="preserve">                                                   </w:t>
        </w:r>
        <w:r>
          <w:fldChar w:fldCharType="begin"/>
        </w:r>
        <w:r>
          <w:instrText xml:space="preserve"> PAGE   \* MERGEFORMAT </w:instrText>
        </w:r>
        <w:r>
          <w:fldChar w:fldCharType="separate"/>
        </w:r>
        <w:r w:rsidR="00363764">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BF3F0D" w:rsidRDefault="00C2063C" w:rsidP="00106EA5">
        <w:pPr>
          <w:pStyle w:val="Footer"/>
        </w:pPr>
        <w:r w:rsidRPr="009C51CB">
          <w:rPr>
            <w:noProof/>
            <w:sz w:val="18"/>
          </w:rPr>
          <w:t>Associate Director &amp; Biosafety Officer</w:t>
        </w:r>
        <w:r w:rsidR="00BF3F0D" w:rsidRPr="00106EA5">
          <w:rPr>
            <w:sz w:val="18"/>
          </w:rPr>
          <w:t xml:space="preserve">         </w:t>
        </w:r>
        <w:r w:rsidR="00BF3F0D">
          <w:t xml:space="preserve">                                                   </w:t>
        </w:r>
        <w:r w:rsidR="00BF3F0D">
          <w:fldChar w:fldCharType="begin"/>
        </w:r>
        <w:r w:rsidR="00BF3F0D">
          <w:instrText xml:space="preserve"> PAGE   \* MERGEFORMAT </w:instrText>
        </w:r>
        <w:r w:rsidR="00BF3F0D">
          <w:fldChar w:fldCharType="separate"/>
        </w:r>
        <w:r w:rsidR="00CB4A0C">
          <w:rPr>
            <w:noProof/>
          </w:rPr>
          <w:t>1</w:t>
        </w:r>
        <w:r w:rsidR="00BF3F0D">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A0C" w:rsidRDefault="00CB4A0C" w:rsidP="00733492">
      <w:pPr>
        <w:spacing w:after="0" w:line="240" w:lineRule="auto"/>
      </w:pPr>
      <w:r>
        <w:separator/>
      </w:r>
    </w:p>
  </w:footnote>
  <w:footnote w:type="continuationSeparator" w:id="0">
    <w:p w:rsidR="00CB4A0C" w:rsidRDefault="00CB4A0C"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A0C" w:rsidRPr="0083610B" w:rsidRDefault="00CB4A0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B4A0C" w:rsidTr="0069088A">
      <w:trPr>
        <w:trHeight w:val="333"/>
      </w:trPr>
      <w:tc>
        <w:tcPr>
          <w:tcW w:w="0" w:type="auto"/>
          <w:shd w:val="clear" w:color="auto" w:fill="FF0000"/>
          <w:vAlign w:val="center"/>
        </w:tcPr>
        <w:p w:rsidR="00CB4A0C" w:rsidRDefault="00CB4A0C">
          <w:pPr>
            <w:pStyle w:val="Header"/>
            <w:rPr>
              <w:caps/>
              <w:color w:val="FFFFFF" w:themeColor="background1"/>
            </w:rPr>
          </w:pPr>
        </w:p>
      </w:tc>
      <w:tc>
        <w:tcPr>
          <w:tcW w:w="0" w:type="auto"/>
          <w:shd w:val="clear" w:color="auto" w:fill="D9D9D9" w:themeFill="background1" w:themeFillShade="D9"/>
        </w:tcPr>
        <w:p w:rsidR="00CB4A0C" w:rsidRPr="00F64D03" w:rsidRDefault="00363764" w:rsidP="00C276CF">
          <w:pPr>
            <w:pStyle w:val="Header"/>
            <w:jc w:val="center"/>
            <w:rPr>
              <w:b/>
              <w:caps/>
              <w:color w:val="FFFFFF" w:themeColor="background1"/>
            </w:rPr>
          </w:pPr>
          <w:sdt>
            <w:sdtPr>
              <w:rPr>
                <w:b/>
                <w:sz w:val="32"/>
              </w:rPr>
              <w:alias w:val="Title"/>
              <w:tag w:val=""/>
              <w:id w:val="218176356"/>
              <w:placeholder>
                <w:docPart w:val="AA12611754DD438689B3F58346451F83"/>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CB4A0C" w:rsidRDefault="00CB4A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F0D" w:rsidRPr="0083610B" w:rsidRDefault="00BF3F0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BF3F0D" w:rsidTr="0069088A">
      <w:trPr>
        <w:trHeight w:val="333"/>
      </w:trPr>
      <w:tc>
        <w:tcPr>
          <w:tcW w:w="0" w:type="auto"/>
          <w:shd w:val="clear" w:color="auto" w:fill="FF0000"/>
          <w:vAlign w:val="center"/>
        </w:tcPr>
        <w:p w:rsidR="00BF3F0D" w:rsidRDefault="00BF3F0D">
          <w:pPr>
            <w:pStyle w:val="Header"/>
            <w:rPr>
              <w:caps/>
              <w:color w:val="FFFFFF" w:themeColor="background1"/>
            </w:rPr>
          </w:pPr>
        </w:p>
      </w:tc>
      <w:tc>
        <w:tcPr>
          <w:tcW w:w="0" w:type="auto"/>
          <w:shd w:val="clear" w:color="auto" w:fill="D9D9D9" w:themeFill="background1" w:themeFillShade="D9"/>
        </w:tcPr>
        <w:p w:rsidR="00BF3F0D" w:rsidRPr="00F64D03" w:rsidRDefault="00363764" w:rsidP="00C276CF">
          <w:pPr>
            <w:pStyle w:val="Header"/>
            <w:jc w:val="center"/>
            <w:rPr>
              <w:b/>
              <w:caps/>
              <w:color w:val="FFFFFF" w:themeColor="background1"/>
            </w:rPr>
          </w:pPr>
          <w:sdt>
            <w:sdtPr>
              <w:rPr>
                <w:b/>
                <w:sz w:val="32"/>
              </w:rPr>
              <w:alias w:val="Title"/>
              <w:tag w:val=""/>
              <w:id w:val="-773790484"/>
              <w:placeholder>
                <w:docPart w:val="AA12611754DD438689B3F58346451F83"/>
              </w:placeholder>
              <w:dataBinding w:prefixMappings="xmlns:ns0='http://purl.org/dc/elements/1.1/' xmlns:ns1='http://schemas.openxmlformats.org/package/2006/metadata/core-properties' " w:xpath="/ns1:coreProperties[1]/ns0:title[1]" w:storeItemID="{6C3C8BC8-F283-45AE-878A-BAB7291924A1}"/>
              <w:text/>
            </w:sdtPr>
            <w:sdtEndPr/>
            <w:sdtContent>
              <w:r w:rsidR="00BF3F0D" w:rsidRPr="0083610B">
                <w:rPr>
                  <w:b/>
                  <w:sz w:val="32"/>
                </w:rPr>
                <w:t xml:space="preserve">University of Maryland, Baltimore - OLD JOB DESCRIPTION </w:t>
              </w:r>
            </w:sdtContent>
          </w:sdt>
        </w:p>
      </w:tc>
    </w:tr>
  </w:tbl>
  <w:p w:rsidR="00BF3F0D" w:rsidRDefault="00BF3F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A5B9C"/>
    <w:rsid w:val="000F341D"/>
    <w:rsid w:val="00106EA5"/>
    <w:rsid w:val="00123779"/>
    <w:rsid w:val="001A3FF5"/>
    <w:rsid w:val="00331E7A"/>
    <w:rsid w:val="00341FC2"/>
    <w:rsid w:val="00363764"/>
    <w:rsid w:val="00424ABB"/>
    <w:rsid w:val="00583352"/>
    <w:rsid w:val="005B65D9"/>
    <w:rsid w:val="0069088A"/>
    <w:rsid w:val="00733492"/>
    <w:rsid w:val="007357C7"/>
    <w:rsid w:val="0083610B"/>
    <w:rsid w:val="0097067D"/>
    <w:rsid w:val="00A62E81"/>
    <w:rsid w:val="00AA274F"/>
    <w:rsid w:val="00B36C39"/>
    <w:rsid w:val="00B71AC1"/>
    <w:rsid w:val="00B71C86"/>
    <w:rsid w:val="00B84125"/>
    <w:rsid w:val="00BB7A06"/>
    <w:rsid w:val="00BF3F0D"/>
    <w:rsid w:val="00C2063C"/>
    <w:rsid w:val="00C276CF"/>
    <w:rsid w:val="00C44AC2"/>
    <w:rsid w:val="00CB4A0C"/>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12611754DD438689B3F58346451F83"/>
        <w:category>
          <w:name w:val="General"/>
          <w:gallery w:val="placeholder"/>
        </w:category>
        <w:types>
          <w:type w:val="bbPlcHdr"/>
        </w:types>
        <w:behaviors>
          <w:behavior w:val="content"/>
        </w:behaviors>
        <w:guid w:val="{7B7C3103-AFE8-42E4-8D2E-B2B8AFFEFF81}"/>
      </w:docPartPr>
      <w:docPartBody>
        <w:p w:rsidR="006473EF" w:rsidRDefault="00A35BEF" w:rsidP="00A35BEF">
          <w:pPr>
            <w:pStyle w:val="AA12611754DD438689B3F58346451F8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EF"/>
    <w:rsid w:val="006473EF"/>
    <w:rsid w:val="00A3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2611754DD438689B3F58346451F83">
    <w:name w:val="AA12611754DD438689B3F58346451F83"/>
    <w:rsid w:val="00A35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2017-07-10T16:20:00Z</dcterms:created>
  <dcterms:modified xsi:type="dcterms:W3CDTF">2017-07-25T18:26:00Z</dcterms:modified>
</cp:coreProperties>
</file>