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8228" w14:textId="2013E119" w:rsidR="00D44C25" w:rsidRPr="00C74183" w:rsidRDefault="001917A2" w:rsidP="00C74183">
      <w:pPr>
        <w:pStyle w:val="Heading1"/>
        <w:jc w:val="center"/>
      </w:pPr>
      <w:r w:rsidRPr="00C74183">
        <w:t>MS Teams Calling Overview</w:t>
      </w:r>
    </w:p>
    <w:p w14:paraId="20D0E3CF" w14:textId="4834C60E" w:rsidR="001917A2" w:rsidRDefault="001917A2" w:rsidP="001917A2">
      <w:pPr>
        <w:rPr>
          <w:rFonts w:ascii="Calibri" w:hAnsi="Calibri" w:cs="Calibri"/>
        </w:rPr>
      </w:pPr>
      <w:r>
        <w:rPr>
          <w:rFonts w:ascii="Calibri" w:hAnsi="Calibri" w:cs="Calibri"/>
        </w:rPr>
        <w:t xml:space="preserve">MS Teams Calling brings chat, video and phone into a single application that UMB already utilizes.  Both internal and external calls can be received and made through Teams Calling.  Below is an overview of the Calls tab within Teams, which provides access to Teams Calling. </w:t>
      </w:r>
    </w:p>
    <w:p w14:paraId="2CA1EF87" w14:textId="433AE080" w:rsidR="001917A2" w:rsidRDefault="001917A2" w:rsidP="001917A2">
      <w:pPr>
        <w:jc w:val="center"/>
        <w:rPr>
          <w:rFonts w:ascii="Calibri" w:hAnsi="Calibri" w:cs="Calibri"/>
        </w:rPr>
      </w:pPr>
      <w:r>
        <w:rPr>
          <w:rFonts w:ascii="Calibri" w:hAnsi="Calibri" w:cs="Calibri"/>
          <w:noProof/>
        </w:rPr>
        <w:drawing>
          <wp:inline distT="0" distB="0" distL="0" distR="0" wp14:anchorId="44C35AA1" wp14:editId="7BDF8443">
            <wp:extent cx="5305425" cy="2658948"/>
            <wp:effectExtent l="114300" t="95250" r="104775" b="103505"/>
            <wp:docPr id="114294744" name="Picture 2" descr="The Calls Tab within Teams, which allows users to make calls, view their history, et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4744" name="Picture 2" descr="The Calls Tab within Teams, which allows users to make calls, view their history, etc.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12144" cy="2662315"/>
                    </a:xfrm>
                    <a:prstGeom prst="rect">
                      <a:avLst/>
                    </a:prstGeom>
                    <a:effectLst>
                      <a:outerShdw blurRad="63500" sx="102000" sy="102000" algn="ctr" rotWithShape="0">
                        <a:prstClr val="black">
                          <a:alpha val="40000"/>
                        </a:prstClr>
                      </a:outerShdw>
                    </a:effectLst>
                  </pic:spPr>
                </pic:pic>
              </a:graphicData>
            </a:graphic>
          </wp:inline>
        </w:drawing>
      </w:r>
    </w:p>
    <w:p w14:paraId="05CDA0ED"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Calls tab</w:t>
      </w:r>
      <w:r w:rsidRPr="001917A2">
        <w:rPr>
          <w:rFonts w:ascii="Calibri" w:hAnsi="Calibri" w:cs="Calibri"/>
        </w:rPr>
        <w:t xml:space="preserve"> –</w:t>
      </w:r>
      <w:r w:rsidRPr="001917A2">
        <w:rPr>
          <w:rFonts w:ascii="Calibri" w:hAnsi="Calibri" w:cs="Calibri"/>
          <w:b/>
          <w:bCs/>
        </w:rPr>
        <w:t xml:space="preserve"> </w:t>
      </w:r>
      <w:r w:rsidRPr="001917A2">
        <w:rPr>
          <w:rFonts w:ascii="Calibri" w:hAnsi="Calibri" w:cs="Calibri"/>
        </w:rPr>
        <w:t>the main area to place calls</w:t>
      </w:r>
    </w:p>
    <w:p w14:paraId="0707BA10" w14:textId="77777777" w:rsidR="001917A2" w:rsidRDefault="001917A2" w:rsidP="001917A2">
      <w:pPr>
        <w:pStyle w:val="ListParagraph"/>
        <w:numPr>
          <w:ilvl w:val="0"/>
          <w:numId w:val="2"/>
        </w:numPr>
        <w:rPr>
          <w:rFonts w:ascii="Calibri" w:hAnsi="Calibri" w:cs="Calibri"/>
        </w:rPr>
      </w:pPr>
      <w:r w:rsidRPr="001917A2">
        <w:rPr>
          <w:rFonts w:ascii="Calibri" w:hAnsi="Calibri" w:cs="Calibri"/>
          <w:b/>
          <w:bCs/>
        </w:rPr>
        <w:t>Dial pad</w:t>
      </w:r>
      <w:r w:rsidRPr="001917A2">
        <w:rPr>
          <w:rFonts w:ascii="Calibri" w:hAnsi="Calibri" w:cs="Calibri"/>
        </w:rPr>
        <w:t xml:space="preserve"> –</w:t>
      </w:r>
      <w:r w:rsidRPr="001917A2">
        <w:rPr>
          <w:rFonts w:ascii="Calibri" w:hAnsi="Calibri" w:cs="Calibri"/>
          <w:b/>
          <w:bCs/>
        </w:rPr>
        <w:t xml:space="preserve"> </w:t>
      </w:r>
      <w:r w:rsidRPr="001917A2">
        <w:rPr>
          <w:rFonts w:ascii="Calibri" w:hAnsi="Calibri" w:cs="Calibri"/>
        </w:rPr>
        <w:t xml:space="preserve">enter a phone number or enter a name if they are internal to UMB. </w:t>
      </w:r>
    </w:p>
    <w:p w14:paraId="3D2BF423" w14:textId="77777777" w:rsidR="001917A2" w:rsidRDefault="001917A2" w:rsidP="001917A2">
      <w:pPr>
        <w:pStyle w:val="ListParagraph"/>
        <w:numPr>
          <w:ilvl w:val="1"/>
          <w:numId w:val="2"/>
        </w:numPr>
        <w:rPr>
          <w:rFonts w:ascii="Calibri" w:hAnsi="Calibri" w:cs="Calibri"/>
        </w:rPr>
      </w:pPr>
      <w:r w:rsidRPr="001917A2">
        <w:rPr>
          <w:rFonts w:ascii="Calibri" w:hAnsi="Calibri" w:cs="Calibri"/>
        </w:rPr>
        <w:t>5-digit dialing is allowed to 6xxxx, 8xxxx and 41xxx/42xxx.</w:t>
      </w:r>
    </w:p>
    <w:p w14:paraId="56B7FB7C" w14:textId="36C84C82" w:rsidR="001917A2" w:rsidRPr="001917A2" w:rsidRDefault="001917A2" w:rsidP="001917A2">
      <w:pPr>
        <w:pStyle w:val="ListParagraph"/>
        <w:numPr>
          <w:ilvl w:val="1"/>
          <w:numId w:val="2"/>
        </w:numPr>
        <w:rPr>
          <w:rFonts w:ascii="Calibri" w:hAnsi="Calibri" w:cs="Calibri"/>
        </w:rPr>
      </w:pPr>
      <w:r w:rsidRPr="001917A2">
        <w:rPr>
          <w:rFonts w:ascii="Calibri" w:hAnsi="Calibri" w:cs="Calibri"/>
        </w:rPr>
        <w:t>Any call can be made by dialing a 10-digit number (area code + number).</w:t>
      </w:r>
    </w:p>
    <w:p w14:paraId="6B37AC58"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Call button </w:t>
      </w:r>
      <w:r w:rsidRPr="001917A2">
        <w:rPr>
          <w:rFonts w:ascii="Calibri" w:hAnsi="Calibri" w:cs="Calibri"/>
        </w:rPr>
        <w:t>–</w:t>
      </w:r>
      <w:r w:rsidRPr="001917A2">
        <w:rPr>
          <w:rFonts w:ascii="Calibri" w:hAnsi="Calibri" w:cs="Calibri"/>
          <w:b/>
          <w:bCs/>
        </w:rPr>
        <w:t xml:space="preserve"> </w:t>
      </w:r>
      <w:r w:rsidRPr="001917A2">
        <w:rPr>
          <w:rFonts w:ascii="Calibri" w:hAnsi="Calibri" w:cs="Calibri"/>
        </w:rPr>
        <w:t xml:space="preserve">click to place a call once a name or number has been entered (the button will say </w:t>
      </w:r>
      <w:r w:rsidRPr="001917A2">
        <w:rPr>
          <w:rFonts w:ascii="Calibri" w:hAnsi="Calibri" w:cs="Calibri"/>
          <w:i/>
          <w:iCs/>
        </w:rPr>
        <w:t>Call as myself</w:t>
      </w:r>
      <w:r w:rsidRPr="001917A2">
        <w:rPr>
          <w:rFonts w:ascii="Calibri" w:hAnsi="Calibri" w:cs="Calibri"/>
          <w:b/>
          <w:bCs/>
        </w:rPr>
        <w:t xml:space="preserve"> </w:t>
      </w:r>
      <w:r w:rsidRPr="001917A2">
        <w:rPr>
          <w:rFonts w:ascii="Calibri" w:hAnsi="Calibri" w:cs="Calibri"/>
        </w:rPr>
        <w:t>if you are set as someone’s delegate).</w:t>
      </w:r>
    </w:p>
    <w:p w14:paraId="51DBA62D"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Your work number</w:t>
      </w:r>
      <w:r w:rsidRPr="001917A2">
        <w:rPr>
          <w:rFonts w:ascii="Calibri" w:hAnsi="Calibri" w:cs="Calibri"/>
        </w:rPr>
        <w:t xml:space="preserve"> – your UMB phone number.</w:t>
      </w:r>
    </w:p>
    <w:p w14:paraId="7282F013"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Emergency location </w:t>
      </w:r>
      <w:r w:rsidRPr="001917A2">
        <w:rPr>
          <w:rFonts w:ascii="Calibri" w:hAnsi="Calibri" w:cs="Calibri"/>
        </w:rPr>
        <w:t xml:space="preserve">– </w:t>
      </w:r>
    </w:p>
    <w:p w14:paraId="2441000A" w14:textId="77777777" w:rsidR="001917A2" w:rsidRPr="001917A2" w:rsidRDefault="001917A2" w:rsidP="001917A2">
      <w:pPr>
        <w:pStyle w:val="ListParagraph"/>
        <w:numPr>
          <w:ilvl w:val="1"/>
          <w:numId w:val="2"/>
        </w:numPr>
        <w:rPr>
          <w:rFonts w:ascii="Calibri" w:hAnsi="Calibri" w:cs="Calibri"/>
        </w:rPr>
      </w:pPr>
      <w:r w:rsidRPr="001917A2">
        <w:rPr>
          <w:rFonts w:ascii="Calibri" w:hAnsi="Calibri" w:cs="Calibri"/>
        </w:rPr>
        <w:t>When on campus, the system will know your location and it cannot be changed.</w:t>
      </w:r>
    </w:p>
    <w:p w14:paraId="6CAB5247" w14:textId="77777777" w:rsidR="001917A2" w:rsidRPr="001917A2" w:rsidRDefault="001917A2" w:rsidP="001917A2">
      <w:pPr>
        <w:pStyle w:val="ListParagraph"/>
        <w:numPr>
          <w:ilvl w:val="1"/>
          <w:numId w:val="2"/>
        </w:numPr>
        <w:rPr>
          <w:rFonts w:ascii="Calibri" w:hAnsi="Calibri" w:cs="Calibri"/>
        </w:rPr>
      </w:pPr>
      <w:r w:rsidRPr="001917A2">
        <w:rPr>
          <w:rFonts w:ascii="Calibri" w:hAnsi="Calibri" w:cs="Calibri"/>
        </w:rPr>
        <w:t>When remote, each user must add/update their location. See “Emergency Location” section for further information.</w:t>
      </w:r>
    </w:p>
    <w:p w14:paraId="0380550C"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Call forwarding </w:t>
      </w:r>
      <w:r w:rsidRPr="001917A2">
        <w:rPr>
          <w:rFonts w:ascii="Calibri" w:hAnsi="Calibri" w:cs="Calibri"/>
        </w:rPr>
        <w:t>– click the drop-down to set call forwarding settings.</w:t>
      </w:r>
    </w:p>
    <w:p w14:paraId="6D4B6C86"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History </w:t>
      </w:r>
      <w:r w:rsidRPr="001917A2">
        <w:rPr>
          <w:rFonts w:ascii="Calibri" w:hAnsi="Calibri" w:cs="Calibri"/>
        </w:rPr>
        <w:t>– list of recent missed/incoming/outgoing calls and voicemail.</w:t>
      </w:r>
    </w:p>
    <w:p w14:paraId="018F2F3E" w14:textId="77777777"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Speed dial </w:t>
      </w:r>
      <w:r w:rsidRPr="001917A2">
        <w:rPr>
          <w:rFonts w:ascii="Calibri" w:hAnsi="Calibri" w:cs="Calibri"/>
        </w:rPr>
        <w:t>– list of users address to speed dial. Click the Person icon to the far right to add someone.</w:t>
      </w:r>
    </w:p>
    <w:p w14:paraId="3D75F89D" w14:textId="130440F6" w:rsidR="001917A2" w:rsidRPr="001917A2" w:rsidRDefault="001917A2" w:rsidP="001917A2">
      <w:pPr>
        <w:pStyle w:val="ListParagraph"/>
        <w:numPr>
          <w:ilvl w:val="0"/>
          <w:numId w:val="2"/>
        </w:numPr>
        <w:rPr>
          <w:rFonts w:ascii="Calibri" w:hAnsi="Calibri" w:cs="Calibri"/>
        </w:rPr>
      </w:pPr>
      <w:r w:rsidRPr="001917A2">
        <w:rPr>
          <w:rFonts w:ascii="Calibri" w:hAnsi="Calibri" w:cs="Calibri"/>
          <w:b/>
          <w:bCs/>
        </w:rPr>
        <w:t xml:space="preserve">Ellipses </w:t>
      </w:r>
      <w:r w:rsidRPr="001917A2">
        <w:rPr>
          <w:rFonts w:ascii="Calibri" w:hAnsi="Calibri" w:cs="Calibri"/>
        </w:rPr>
        <w:t xml:space="preserve">– select to view menu and select </w:t>
      </w:r>
      <w:r w:rsidRPr="001917A2">
        <w:rPr>
          <w:rFonts w:ascii="Calibri" w:hAnsi="Calibri" w:cs="Calibri"/>
          <w:b/>
          <w:bCs/>
        </w:rPr>
        <w:t>Settings</w:t>
      </w:r>
      <w:r w:rsidRPr="001917A2">
        <w:rPr>
          <w:rFonts w:ascii="Calibri" w:hAnsi="Calibri" w:cs="Calibri"/>
        </w:rPr>
        <w:t xml:space="preserve"> to view all Teams settings.</w:t>
      </w:r>
    </w:p>
    <w:sectPr w:rsidR="001917A2" w:rsidRPr="001917A2" w:rsidSect="005170A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05F1" w14:textId="77777777" w:rsidR="00A31BF2" w:rsidRDefault="00A31BF2" w:rsidP="001917A2">
      <w:pPr>
        <w:spacing w:after="0" w:line="240" w:lineRule="auto"/>
      </w:pPr>
      <w:r>
        <w:separator/>
      </w:r>
    </w:p>
  </w:endnote>
  <w:endnote w:type="continuationSeparator" w:id="0">
    <w:p w14:paraId="2DD69C86" w14:textId="77777777" w:rsidR="00A31BF2" w:rsidRDefault="00A31BF2" w:rsidP="0019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01925"/>
      <w:docPartObj>
        <w:docPartGallery w:val="Page Numbers (Bottom of Page)"/>
        <w:docPartUnique/>
      </w:docPartObj>
    </w:sdtPr>
    <w:sdtEndPr>
      <w:rPr>
        <w:noProof/>
      </w:rPr>
    </w:sdtEndPr>
    <w:sdtContent>
      <w:p w14:paraId="6072F587" w14:textId="7134066C" w:rsidR="001917A2" w:rsidRDefault="00191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D0511" w14:textId="77777777" w:rsidR="001917A2" w:rsidRDefault="00191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9CAD" w14:textId="77777777" w:rsidR="00A31BF2" w:rsidRDefault="00A31BF2" w:rsidP="001917A2">
      <w:pPr>
        <w:spacing w:after="0" w:line="240" w:lineRule="auto"/>
      </w:pPr>
      <w:r>
        <w:separator/>
      </w:r>
    </w:p>
  </w:footnote>
  <w:footnote w:type="continuationSeparator" w:id="0">
    <w:p w14:paraId="61793C33" w14:textId="77777777" w:rsidR="00A31BF2" w:rsidRDefault="00A31BF2" w:rsidP="0019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5C24"/>
    <w:multiLevelType w:val="hybridMultilevel"/>
    <w:tmpl w:val="69E27D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74221B"/>
    <w:multiLevelType w:val="multilevel"/>
    <w:tmpl w:val="1F2C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234667">
    <w:abstractNumId w:val="1"/>
  </w:num>
  <w:num w:numId="2" w16cid:durableId="94950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A2"/>
    <w:rsid w:val="001917A2"/>
    <w:rsid w:val="005170A2"/>
    <w:rsid w:val="007E48C6"/>
    <w:rsid w:val="007F406A"/>
    <w:rsid w:val="008E23DF"/>
    <w:rsid w:val="009A72BE"/>
    <w:rsid w:val="00A31BF2"/>
    <w:rsid w:val="00B2070F"/>
    <w:rsid w:val="00C74183"/>
    <w:rsid w:val="00D44C25"/>
    <w:rsid w:val="00E9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E2ED"/>
  <w15:chartTrackingRefBased/>
  <w15:docId w15:val="{7F8F0F0B-87AC-4516-8BDE-836B13F0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A2"/>
    <w:rPr>
      <w:rFonts w:eastAsiaTheme="majorEastAsia" w:cstheme="majorBidi"/>
      <w:color w:val="272727" w:themeColor="text1" w:themeTint="D8"/>
    </w:rPr>
  </w:style>
  <w:style w:type="paragraph" w:styleId="Title">
    <w:name w:val="Title"/>
    <w:basedOn w:val="Normal"/>
    <w:next w:val="Normal"/>
    <w:link w:val="TitleChar"/>
    <w:uiPriority w:val="10"/>
    <w:qFormat/>
    <w:rsid w:val="0019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A2"/>
    <w:pPr>
      <w:spacing w:before="160"/>
      <w:jc w:val="center"/>
    </w:pPr>
    <w:rPr>
      <w:i/>
      <w:iCs/>
      <w:color w:val="404040" w:themeColor="text1" w:themeTint="BF"/>
    </w:rPr>
  </w:style>
  <w:style w:type="character" w:customStyle="1" w:styleId="QuoteChar">
    <w:name w:val="Quote Char"/>
    <w:basedOn w:val="DefaultParagraphFont"/>
    <w:link w:val="Quote"/>
    <w:uiPriority w:val="29"/>
    <w:rsid w:val="001917A2"/>
    <w:rPr>
      <w:i/>
      <w:iCs/>
      <w:color w:val="404040" w:themeColor="text1" w:themeTint="BF"/>
    </w:rPr>
  </w:style>
  <w:style w:type="paragraph" w:styleId="ListParagraph">
    <w:name w:val="List Paragraph"/>
    <w:basedOn w:val="Normal"/>
    <w:uiPriority w:val="34"/>
    <w:qFormat/>
    <w:rsid w:val="001917A2"/>
    <w:pPr>
      <w:ind w:left="720"/>
      <w:contextualSpacing/>
    </w:pPr>
  </w:style>
  <w:style w:type="character" w:styleId="IntenseEmphasis">
    <w:name w:val="Intense Emphasis"/>
    <w:basedOn w:val="DefaultParagraphFont"/>
    <w:uiPriority w:val="21"/>
    <w:qFormat/>
    <w:rsid w:val="001917A2"/>
    <w:rPr>
      <w:i/>
      <w:iCs/>
      <w:color w:val="0F4761" w:themeColor="accent1" w:themeShade="BF"/>
    </w:rPr>
  </w:style>
  <w:style w:type="paragraph" w:styleId="IntenseQuote">
    <w:name w:val="Intense Quote"/>
    <w:basedOn w:val="Normal"/>
    <w:next w:val="Normal"/>
    <w:link w:val="IntenseQuoteChar"/>
    <w:uiPriority w:val="30"/>
    <w:qFormat/>
    <w:rsid w:val="0019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A2"/>
    <w:rPr>
      <w:i/>
      <w:iCs/>
      <w:color w:val="0F4761" w:themeColor="accent1" w:themeShade="BF"/>
    </w:rPr>
  </w:style>
  <w:style w:type="character" w:styleId="IntenseReference">
    <w:name w:val="Intense Reference"/>
    <w:basedOn w:val="DefaultParagraphFont"/>
    <w:uiPriority w:val="32"/>
    <w:qFormat/>
    <w:rsid w:val="001917A2"/>
    <w:rPr>
      <w:b/>
      <w:bCs/>
      <w:smallCaps/>
      <w:color w:val="0F4761" w:themeColor="accent1" w:themeShade="BF"/>
      <w:spacing w:val="5"/>
    </w:rPr>
  </w:style>
  <w:style w:type="paragraph" w:styleId="Header">
    <w:name w:val="header"/>
    <w:basedOn w:val="Normal"/>
    <w:link w:val="HeaderChar"/>
    <w:uiPriority w:val="99"/>
    <w:unhideWhenUsed/>
    <w:rsid w:val="00191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A2"/>
  </w:style>
  <w:style w:type="paragraph" w:styleId="Footer">
    <w:name w:val="footer"/>
    <w:basedOn w:val="Normal"/>
    <w:link w:val="FooterChar"/>
    <w:uiPriority w:val="99"/>
    <w:unhideWhenUsed/>
    <w:rsid w:val="00191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c09de0-a996-4a2b-85b4-27c97b91346a" xsi:nil="true"/>
    <_ip_UnifiedCompliancePolicyUIAction xmlns="http://schemas.microsoft.com/sharepoint/v3" xsi:nil="true"/>
    <lcf76f155ced4ddcb4097134ff3c332f xmlns="84f6952e-493c-405b-9cf0-86ed583981c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1EADD58393048B706B8546B1F9DD0" ma:contentTypeVersion="20" ma:contentTypeDescription="Create a new document." ma:contentTypeScope="" ma:versionID="f74cc19d5a607bb4550516db44c3dd8e">
  <xsd:schema xmlns:xsd="http://www.w3.org/2001/XMLSchema" xmlns:xs="http://www.w3.org/2001/XMLSchema" xmlns:p="http://schemas.microsoft.com/office/2006/metadata/properties" xmlns:ns1="http://schemas.microsoft.com/sharepoint/v3" xmlns:ns2="84f6952e-493c-405b-9cf0-86ed583981c9" xmlns:ns3="03c09de0-a996-4a2b-85b4-27c97b91346a" targetNamespace="http://schemas.microsoft.com/office/2006/metadata/properties" ma:root="true" ma:fieldsID="24244396e87a179ae7dd41260c0b8a27" ns1:_="" ns2:_="" ns3:_="">
    <xsd:import namespace="http://schemas.microsoft.com/sharepoint/v3"/>
    <xsd:import namespace="84f6952e-493c-405b-9cf0-86ed583981c9"/>
    <xsd:import namespace="03c09de0-a996-4a2b-85b4-27c97b913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6952e-493c-405b-9cf0-86ed58398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09de0-a996-4a2b-85b4-27c97b913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caee1f-a9c9-4126-ad84-cdf599ded1eb}" ma:internalName="TaxCatchAll" ma:showField="CatchAllData" ma:web="03c09de0-a996-4a2b-85b4-27c97b913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2A716-1EE7-48F0-A295-6E7E247929EF}">
  <ds:schemaRefs>
    <ds:schemaRef ds:uri="http://schemas.microsoft.com/sharepoint/v3/contenttype/forms"/>
  </ds:schemaRefs>
</ds:datastoreItem>
</file>

<file path=customXml/itemProps2.xml><?xml version="1.0" encoding="utf-8"?>
<ds:datastoreItem xmlns:ds="http://schemas.openxmlformats.org/officeDocument/2006/customXml" ds:itemID="{24185E2D-750B-41A6-AEF2-2CF849140699}">
  <ds:schemaRefs>
    <ds:schemaRef ds:uri="http://schemas.microsoft.com/office/2006/metadata/properties"/>
    <ds:schemaRef ds:uri="http://schemas.microsoft.com/office/infopath/2007/PartnerControls"/>
    <ds:schemaRef ds:uri="03c09de0-a996-4a2b-85b4-27c97b91346a"/>
    <ds:schemaRef ds:uri="http://schemas.microsoft.com/sharepoint/v3"/>
    <ds:schemaRef ds:uri="84f6952e-493c-405b-9cf0-86ed583981c9"/>
  </ds:schemaRefs>
</ds:datastoreItem>
</file>

<file path=customXml/itemProps3.xml><?xml version="1.0" encoding="utf-8"?>
<ds:datastoreItem xmlns:ds="http://schemas.openxmlformats.org/officeDocument/2006/customXml" ds:itemID="{1027FC18-8437-4D61-97B9-55D35FB0C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f6952e-493c-405b-9cf0-86ed583981c9"/>
    <ds:schemaRef ds:uri="03c09de0-a996-4a2b-85b4-27c97b913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1074</Characters>
  <Application>Microsoft Office Word</Application>
  <DocSecurity>0</DocSecurity>
  <Lines>22</Lines>
  <Paragraphs>19</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Sarah</dc:creator>
  <cp:keywords/>
  <dc:description/>
  <cp:lastModifiedBy>Steinberg, Sarah</cp:lastModifiedBy>
  <cp:revision>4</cp:revision>
  <dcterms:created xsi:type="dcterms:W3CDTF">2026-04-29T16:03:00Z</dcterms:created>
  <dcterms:modified xsi:type="dcterms:W3CDTF">2026-06-17T12:51:00Z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0x010100BBC1EADD58393048B706B8546B1F9DD0</vt:lpwstr>
  </property>
  <property fmtid="{D5CDD505-2E9C-101B-9397-08002B2CF9AE}" pid="3" name="MediaServiceImageTags">
    <vt:lpwstr/>
  </property>
</Properties>
</file>