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2FF70" w14:textId="1BA52D49" w:rsidR="007F4568" w:rsidRPr="00BA4CC5" w:rsidRDefault="007F4568" w:rsidP="00833A28">
      <w:pPr>
        <w:pStyle w:val="SCT"/>
      </w:pPr>
      <w:r w:rsidRPr="181BA981">
        <w:t>SECTION 01500</w:t>
      </w:r>
      <w:r w:rsidR="002D6671" w:rsidRPr="181BA981">
        <w:t>0</w:t>
      </w:r>
      <w:r w:rsidRPr="181BA981">
        <w:t xml:space="preserve"> </w:t>
      </w:r>
      <w:r w:rsidR="002D6671" w:rsidRPr="181BA981">
        <w:t>–</w:t>
      </w:r>
      <w:r w:rsidRPr="181BA981">
        <w:t xml:space="preserve"> </w:t>
      </w:r>
      <w:r w:rsidR="00C2740B" w:rsidRPr="181BA981">
        <w:t xml:space="preserve">TEMPORARY </w:t>
      </w:r>
      <w:r w:rsidRPr="181BA981">
        <w:t>FACILITIES AND CONTROLS</w:t>
      </w:r>
    </w:p>
    <w:p w14:paraId="39A658F9" w14:textId="77777777" w:rsidR="003472CE" w:rsidRDefault="002D6671" w:rsidP="00833A28">
      <w:pPr>
        <w:pStyle w:val="CMT"/>
        <w:rPr>
          <w:color w:val="0070C0"/>
        </w:rPr>
      </w:pPr>
      <w:r w:rsidRPr="002B4D35">
        <w:t xml:space="preserve">Latest Update: </w:t>
      </w:r>
      <w:r w:rsidR="008E3C5F">
        <w:t>8/6/2026</w:t>
      </w:r>
      <w:r>
        <w:rPr>
          <w:color w:val="0070C0"/>
        </w:rPr>
        <w:t xml:space="preserve"> </w:t>
      </w:r>
      <w:r w:rsidRPr="00A12D87">
        <w:rPr>
          <w:color w:val="0070C0"/>
        </w:rPr>
        <w:t xml:space="preserve">  </w:t>
      </w:r>
    </w:p>
    <w:p w14:paraId="4CC2CD48" w14:textId="63C2863C" w:rsidR="00833A28" w:rsidRDefault="00DE3966" w:rsidP="00833A28">
      <w:pPr>
        <w:pStyle w:val="CMT"/>
      </w:pPr>
      <w:r w:rsidRPr="00DE3966">
        <w:t xml:space="preserve">(A/E shall edit specifications and blue text in header to meet project requirements. This includes but is not limited to updating Equipment and/or Material Model Numbers indicated in the specifications and adding any additional specifications that may be required by the project. </w:t>
      </w:r>
      <w:r w:rsidR="003472CE" w:rsidRPr="00854E4D">
        <w:t xml:space="preserve">Remove text </w:t>
      </w:r>
      <w:r w:rsidR="003472CE">
        <w:t xml:space="preserve">underlines </w:t>
      </w:r>
      <w:r w:rsidR="003472CE" w:rsidRPr="00854E4D">
        <w:t>and highlights</w:t>
      </w:r>
      <w:r w:rsidR="003472CE">
        <w:t>)</w:t>
      </w:r>
      <w:r w:rsidR="003472CE" w:rsidRPr="009F66CB">
        <w:t> </w:t>
      </w:r>
    </w:p>
    <w:p w14:paraId="5B08EDB3" w14:textId="7434E6B2" w:rsidR="00833A28" w:rsidRDefault="003472CE" w:rsidP="003472CE">
      <w:pPr>
        <w:pStyle w:val="PRT"/>
      </w:pPr>
      <w:r>
        <w:t>G</w:t>
      </w:r>
      <w:r w:rsidR="007F4568" w:rsidRPr="00BA4CC5">
        <w:t>ENERAL</w:t>
      </w:r>
    </w:p>
    <w:p w14:paraId="26B1E583" w14:textId="77777777" w:rsidR="00833A28" w:rsidRDefault="007F4568" w:rsidP="003472CE">
      <w:pPr>
        <w:pStyle w:val="ART"/>
      </w:pPr>
      <w:r w:rsidRPr="00BA4CC5">
        <w:t>SUMMARY</w:t>
      </w:r>
    </w:p>
    <w:p w14:paraId="573DDFBB" w14:textId="77777777" w:rsidR="00833A28" w:rsidRDefault="007F4568" w:rsidP="00AB42EE">
      <w:pPr>
        <w:pStyle w:val="PR1"/>
      </w:pPr>
      <w:r w:rsidRPr="00BA4CC5">
        <w:t xml:space="preserve">This Section includes requirements for construction facilities and temporary controls, including temporary utilities, support facilities, and security and protection. </w:t>
      </w:r>
      <w:r w:rsidRPr="00BA4CC5">
        <w:rPr>
          <w:b/>
          <w:bCs/>
          <w:highlight w:val="yellow"/>
        </w:rPr>
        <w:t>&lt;EDIT FOR PARTICULAR PROJECT&gt;</w:t>
      </w:r>
    </w:p>
    <w:p w14:paraId="60754F92" w14:textId="6F9C38D9" w:rsidR="007F4568" w:rsidRPr="00BA4CC5" w:rsidRDefault="007F4568" w:rsidP="00AB42EE">
      <w:pPr>
        <w:pStyle w:val="PR1"/>
      </w:pPr>
      <w:r w:rsidRPr="00BA4CC5">
        <w:t xml:space="preserve">Temporary utilities include, but are not limited to, the following: </w:t>
      </w:r>
      <w:r w:rsidRPr="00BA4CC5">
        <w:rPr>
          <w:b/>
          <w:bCs/>
          <w:highlight w:val="yellow"/>
        </w:rPr>
        <w:t>&lt;EDIT FOR PARTICULAR PROJECT&gt;</w:t>
      </w:r>
    </w:p>
    <w:p w14:paraId="56E7864C" w14:textId="77777777" w:rsidR="007F4568" w:rsidRPr="00BA4CC5" w:rsidRDefault="007F4568" w:rsidP="00AB42EE">
      <w:pPr>
        <w:pStyle w:val="PR2"/>
      </w:pPr>
      <w:r w:rsidRPr="00BA4CC5">
        <w:t>Water service and distribution.</w:t>
      </w:r>
    </w:p>
    <w:p w14:paraId="0B1801A1" w14:textId="77777777" w:rsidR="007F4568" w:rsidRPr="00BA4CC5" w:rsidRDefault="007F4568" w:rsidP="00AB42EE">
      <w:pPr>
        <w:pStyle w:val="PR2"/>
      </w:pPr>
      <w:r w:rsidRPr="00BA4CC5">
        <w:t>Temporary electric power and light.</w:t>
      </w:r>
    </w:p>
    <w:p w14:paraId="3303462B" w14:textId="77777777" w:rsidR="007F4568" w:rsidRPr="00BA4CC5" w:rsidRDefault="007F4568" w:rsidP="00AB42EE">
      <w:pPr>
        <w:pStyle w:val="PR2"/>
      </w:pPr>
      <w:r w:rsidRPr="00BA4CC5">
        <w:t>Temporary heat.</w:t>
      </w:r>
    </w:p>
    <w:p w14:paraId="1FA7C0CE" w14:textId="77777777" w:rsidR="007F4568" w:rsidRPr="00BA4CC5" w:rsidRDefault="007F4568" w:rsidP="00AB42EE">
      <w:pPr>
        <w:pStyle w:val="PR2"/>
      </w:pPr>
      <w:r w:rsidRPr="00BA4CC5">
        <w:t>Ventilation.</w:t>
      </w:r>
    </w:p>
    <w:p w14:paraId="019C68DF" w14:textId="77777777" w:rsidR="007F4568" w:rsidRPr="00BA4CC5" w:rsidRDefault="007F4568" w:rsidP="00AB42EE">
      <w:pPr>
        <w:pStyle w:val="PR2"/>
      </w:pPr>
      <w:r w:rsidRPr="00BA4CC5">
        <w:t>Telephone service.</w:t>
      </w:r>
    </w:p>
    <w:p w14:paraId="686FD1CE" w14:textId="77777777" w:rsidR="007F4568" w:rsidRPr="00BA4CC5" w:rsidRDefault="007F4568" w:rsidP="00AB42EE">
      <w:pPr>
        <w:pStyle w:val="PR2"/>
      </w:pPr>
      <w:r w:rsidRPr="00BA4CC5">
        <w:t>Sanitary facilities, including drinking water.</w:t>
      </w:r>
    </w:p>
    <w:p w14:paraId="140BD700" w14:textId="77777777" w:rsidR="00833A28" w:rsidRDefault="007F4568" w:rsidP="00AB42EE">
      <w:pPr>
        <w:pStyle w:val="PR2"/>
      </w:pPr>
      <w:r w:rsidRPr="00BA4CC5">
        <w:t>Storm and sanitary sewer.</w:t>
      </w:r>
    </w:p>
    <w:p w14:paraId="0A8CCF72" w14:textId="082A65F0" w:rsidR="007F4568" w:rsidRPr="00AB42EE" w:rsidRDefault="007F4568" w:rsidP="00B4307B">
      <w:pPr>
        <w:pStyle w:val="PR1"/>
        <w:rPr>
          <w:spacing w:val="-2"/>
          <w:szCs w:val="24"/>
        </w:rPr>
      </w:pPr>
      <w:r w:rsidRPr="00BA4CC5">
        <w:fldChar w:fldCharType="begin"/>
      </w:r>
      <w:r w:rsidRPr="00BA4CC5">
        <w:instrText xml:space="preserve">seq level3 \h \r0 </w:instrText>
      </w:r>
      <w:r w:rsidRPr="00BA4CC5">
        <w:fldChar w:fldCharType="end"/>
      </w:r>
      <w:r w:rsidRPr="00BA4CC5">
        <w:t xml:space="preserve">Support facilities include, but are not limited to, the following: </w:t>
      </w:r>
      <w:r w:rsidRPr="00AB42EE">
        <w:rPr>
          <w:b/>
          <w:bCs/>
          <w:highlight w:val="yellow"/>
        </w:rPr>
        <w:t>&lt;EDIT FOR PARTICULAR PROJECT&gt;</w:t>
      </w:r>
    </w:p>
    <w:p w14:paraId="56FF112B" w14:textId="77777777" w:rsidR="007F4568" w:rsidRPr="00BA4CC5" w:rsidRDefault="007F4568" w:rsidP="00AB42EE">
      <w:pPr>
        <w:pStyle w:val="PR2"/>
      </w:pPr>
      <w:r w:rsidRPr="00BA4CC5">
        <w:t>Field offices and storage sheds.</w:t>
      </w:r>
    </w:p>
    <w:p w14:paraId="124286C6" w14:textId="77777777" w:rsidR="007F4568" w:rsidRPr="00BA4CC5" w:rsidRDefault="007F4568" w:rsidP="00AB42EE">
      <w:pPr>
        <w:pStyle w:val="PR2"/>
      </w:pPr>
      <w:r w:rsidRPr="00BA4CC5">
        <w:t>Temporary roads and paving.</w:t>
      </w:r>
    </w:p>
    <w:p w14:paraId="1D391FD7" w14:textId="77777777" w:rsidR="007F4568" w:rsidRPr="00BA4CC5" w:rsidRDefault="007F4568" w:rsidP="00AB42EE">
      <w:pPr>
        <w:pStyle w:val="PR2"/>
      </w:pPr>
      <w:r w:rsidRPr="00BA4CC5">
        <w:t>Dewatering facilities and drains.</w:t>
      </w:r>
    </w:p>
    <w:p w14:paraId="338740A4" w14:textId="77777777" w:rsidR="007F4568" w:rsidRPr="00BA4CC5" w:rsidRDefault="007F4568" w:rsidP="00AB42EE">
      <w:pPr>
        <w:pStyle w:val="PR2"/>
      </w:pPr>
      <w:r w:rsidRPr="00BA4CC5">
        <w:t>Temporary enclosures.</w:t>
      </w:r>
    </w:p>
    <w:p w14:paraId="66C79CA2" w14:textId="77777777" w:rsidR="007F4568" w:rsidRPr="00BA4CC5" w:rsidRDefault="007F4568" w:rsidP="00AB42EE">
      <w:pPr>
        <w:pStyle w:val="PR2"/>
      </w:pPr>
      <w:r w:rsidRPr="00BA4CC5">
        <w:t>Hoists and temporary elevator use.</w:t>
      </w:r>
    </w:p>
    <w:p w14:paraId="12D0D084" w14:textId="77777777" w:rsidR="007F4568" w:rsidRPr="00BA4CC5" w:rsidRDefault="007F4568" w:rsidP="00AB42EE">
      <w:pPr>
        <w:pStyle w:val="PR2"/>
      </w:pPr>
      <w:r w:rsidRPr="00BA4CC5">
        <w:t>Temporary project identification signs and bulletin boards.</w:t>
      </w:r>
    </w:p>
    <w:p w14:paraId="6FDC0D60" w14:textId="77777777" w:rsidR="007F4568" w:rsidRPr="00BA4CC5" w:rsidRDefault="007F4568" w:rsidP="00AB42EE">
      <w:pPr>
        <w:pStyle w:val="PR2"/>
      </w:pPr>
      <w:r w:rsidRPr="00BA4CC5">
        <w:t>Waste disposal services.</w:t>
      </w:r>
    </w:p>
    <w:p w14:paraId="67FA0945" w14:textId="77777777" w:rsidR="007F4568" w:rsidRPr="00BA4CC5" w:rsidRDefault="007F4568" w:rsidP="00AB42EE">
      <w:pPr>
        <w:pStyle w:val="PR2"/>
      </w:pPr>
      <w:r w:rsidRPr="00BA4CC5">
        <w:t>Rodent and pest control.</w:t>
      </w:r>
    </w:p>
    <w:p w14:paraId="633AE238" w14:textId="77777777" w:rsidR="00833A28" w:rsidRDefault="007F4568" w:rsidP="00AB42EE">
      <w:pPr>
        <w:pStyle w:val="PR2"/>
      </w:pPr>
      <w:r w:rsidRPr="00BA4CC5">
        <w:t>Construction aids and miscellaneous services and facilities.</w:t>
      </w:r>
    </w:p>
    <w:p w14:paraId="1CA8C540" w14:textId="025A74AE" w:rsidR="007F4568" w:rsidRPr="00BA4CC5" w:rsidRDefault="007F4568" w:rsidP="00833A28">
      <w:pPr>
        <w:pStyle w:val="PR1"/>
      </w:pPr>
      <w:r w:rsidRPr="00BA4CC5">
        <w:fldChar w:fldCharType="begin"/>
      </w:r>
      <w:r w:rsidRPr="00BA4CC5">
        <w:instrText xml:space="preserve">seq level3 \h \r0 </w:instrText>
      </w:r>
      <w:r w:rsidRPr="00BA4CC5">
        <w:fldChar w:fldCharType="end"/>
      </w:r>
      <w:r w:rsidRPr="00BA4CC5">
        <w:t xml:space="preserve">Security and protection facilities include, but are not limited to, the following: </w:t>
      </w:r>
      <w:r w:rsidRPr="00BA4CC5">
        <w:rPr>
          <w:b/>
          <w:bCs/>
          <w:highlight w:val="yellow"/>
        </w:rPr>
        <w:t>&lt;EDIT FOR PARTICULAR PROJECT&gt;</w:t>
      </w:r>
    </w:p>
    <w:p w14:paraId="69B43FD5" w14:textId="08A5810A" w:rsidR="007F4568" w:rsidRPr="00BA4CC5" w:rsidRDefault="007F4568" w:rsidP="00833A28">
      <w:pPr>
        <w:pStyle w:val="PR2"/>
      </w:pPr>
      <w:r w:rsidRPr="181BA981">
        <w:t>Temporary fire protection.</w:t>
      </w:r>
    </w:p>
    <w:p w14:paraId="4301CA16" w14:textId="77777777" w:rsidR="007F4568" w:rsidRPr="00BA4CC5" w:rsidRDefault="007F4568" w:rsidP="00833A28">
      <w:pPr>
        <w:pStyle w:val="PR2"/>
        <w:rPr>
          <w:szCs w:val="24"/>
        </w:rPr>
      </w:pPr>
      <w:r w:rsidRPr="00BA4CC5">
        <w:rPr>
          <w:szCs w:val="24"/>
        </w:rPr>
        <w:t>Barricades, warning signs, and lights.</w:t>
      </w:r>
    </w:p>
    <w:p w14:paraId="36B28390" w14:textId="77777777" w:rsidR="007F4568" w:rsidRPr="00BA4CC5" w:rsidRDefault="007F4568" w:rsidP="00833A28">
      <w:pPr>
        <w:pStyle w:val="PR2"/>
        <w:rPr>
          <w:szCs w:val="24"/>
        </w:rPr>
      </w:pPr>
      <w:r w:rsidRPr="00BA4CC5">
        <w:rPr>
          <w:szCs w:val="24"/>
        </w:rPr>
        <w:lastRenderedPageBreak/>
        <w:t>Sidewalk bridge or enclosure fence for the site.</w:t>
      </w:r>
    </w:p>
    <w:p w14:paraId="076C6844" w14:textId="77777777" w:rsidR="00833A28" w:rsidRDefault="007F4568" w:rsidP="00833A28">
      <w:pPr>
        <w:pStyle w:val="PR2"/>
      </w:pPr>
      <w:r w:rsidRPr="181BA981">
        <w:t>Environmental protection.</w:t>
      </w:r>
    </w:p>
    <w:p w14:paraId="16596F35" w14:textId="32411FC4" w:rsidR="007F4568" w:rsidRPr="00BA4CC5" w:rsidRDefault="007F4568" w:rsidP="00833A28">
      <w:pPr>
        <w:pStyle w:val="ART"/>
      </w:pPr>
      <w:r w:rsidRPr="00BA4CC5">
        <w:fldChar w:fldCharType="begin"/>
      </w:r>
      <w:r w:rsidRPr="00BA4CC5">
        <w:instrText xml:space="preserve">seq level2 \h \r0 </w:instrText>
      </w:r>
      <w:r w:rsidRPr="00BA4CC5">
        <w:fldChar w:fldCharType="end"/>
      </w:r>
      <w:r w:rsidRPr="00BA4CC5">
        <w:fldChar w:fldCharType="begin"/>
      </w:r>
      <w:r w:rsidRPr="00BA4CC5">
        <w:instrText xml:space="preserve">seq level3 \h \r0 </w:instrText>
      </w:r>
      <w:r w:rsidRPr="00BA4CC5">
        <w:fldChar w:fldCharType="end"/>
      </w:r>
      <w:r w:rsidRPr="00BA4CC5">
        <w:t>SUBMITTALS</w:t>
      </w:r>
    </w:p>
    <w:p w14:paraId="77A9933E" w14:textId="58E7DFE3" w:rsidR="007F4568" w:rsidRPr="00BA4CC5" w:rsidRDefault="004777B8" w:rsidP="00833A28">
      <w:pPr>
        <w:pStyle w:val="PR1"/>
      </w:pPr>
      <w:r>
        <w:t xml:space="preserve">Temporary Utilities: </w:t>
      </w:r>
      <w:r w:rsidR="007F4568" w:rsidRPr="00BA4CC5">
        <w:t>Submit reports of tests, inspections, meter readings, and similar procedures performed on temporary utilities.</w:t>
      </w:r>
    </w:p>
    <w:p w14:paraId="70F9C08D" w14:textId="486F28A2" w:rsidR="007F4568" w:rsidRDefault="007F4568" w:rsidP="00833A28">
      <w:pPr>
        <w:pStyle w:val="PR1"/>
      </w:pPr>
      <w:r w:rsidRPr="00BA4CC5">
        <w:t xml:space="preserve">Implementation and Termination Schedule: Within </w:t>
      </w:r>
      <w:r w:rsidR="004777B8" w:rsidRPr="004777B8">
        <w:rPr>
          <w:u w:val="single"/>
        </w:rPr>
        <w:t>fifteen (</w:t>
      </w:r>
      <w:r w:rsidRPr="004777B8">
        <w:rPr>
          <w:u w:val="single"/>
        </w:rPr>
        <w:t>15</w:t>
      </w:r>
      <w:r w:rsidR="004777B8" w:rsidRPr="004777B8">
        <w:rPr>
          <w:u w:val="single"/>
        </w:rPr>
        <w:t>)</w:t>
      </w:r>
      <w:r w:rsidRPr="00BA4CC5">
        <w:t xml:space="preserve"> days of the date established for commencement of the Work, submit a schedule indicating implementation and termination of each temporary utility.</w:t>
      </w:r>
    </w:p>
    <w:p w14:paraId="3DCBCC47" w14:textId="728A8B30" w:rsidR="004C2E37" w:rsidRDefault="000C7F3B" w:rsidP="004C2E37">
      <w:pPr>
        <w:pStyle w:val="PR1"/>
      </w:pPr>
      <w:r>
        <w:t xml:space="preserve">Site Logistics Plan: </w:t>
      </w:r>
    </w:p>
    <w:p w14:paraId="1B4944EC" w14:textId="77777777" w:rsidR="004C2E37" w:rsidRDefault="004C2E37" w:rsidP="004C2E37">
      <w:pPr>
        <w:pStyle w:val="PR2"/>
      </w:pPr>
      <w:r>
        <w:t xml:space="preserve">Prepare a comprehensive, project-specific Site Logistics Plan to graphically illustrate site access, circulation, safety measures, and temporary facilities necessary to support construction activities. </w:t>
      </w:r>
    </w:p>
    <w:p w14:paraId="6217D3F6" w14:textId="2A4B069B" w:rsidR="00833A28" w:rsidRDefault="004C2E37" w:rsidP="004C2E37">
      <w:pPr>
        <w:pStyle w:val="PR2"/>
      </w:pPr>
      <w:r>
        <w:t>Develop the Site Logistics Plan in collaboration with the University’s Project Manager and the Fire Marshal and update as required throughout the duration of the project.</w:t>
      </w:r>
    </w:p>
    <w:p w14:paraId="7FD105F2" w14:textId="77777777" w:rsidR="00833A28" w:rsidRDefault="007F4568" w:rsidP="00833A28">
      <w:pPr>
        <w:pStyle w:val="ART"/>
      </w:pPr>
      <w:r w:rsidRPr="00BA4CC5">
        <w:fldChar w:fldCharType="begin"/>
      </w:r>
      <w:r w:rsidRPr="00BA4CC5">
        <w:instrText xml:space="preserve">seq level2 \h \r0 </w:instrText>
      </w:r>
      <w:r w:rsidRPr="00BA4CC5">
        <w:fldChar w:fldCharType="end"/>
      </w:r>
      <w:r w:rsidRPr="00BA4CC5">
        <w:t>QUALITY ASSURANCE</w:t>
      </w:r>
    </w:p>
    <w:p w14:paraId="70857F16" w14:textId="484E52F3" w:rsidR="007F4568" w:rsidRPr="00BA4CC5" w:rsidRDefault="004777B8" w:rsidP="00833A28">
      <w:pPr>
        <w:pStyle w:val="PR1"/>
      </w:pPr>
      <w:r>
        <w:t xml:space="preserve">Regulations: </w:t>
      </w:r>
      <w:r w:rsidR="007F4568" w:rsidRPr="00BA4CC5">
        <w:t>Comply with industry standards and applicable laws and regulations of authorities having jurisdiction including, but not limited to, the following:</w:t>
      </w:r>
    </w:p>
    <w:p w14:paraId="78AEB604" w14:textId="77777777" w:rsidR="007F4568" w:rsidRPr="00BA4CC5" w:rsidRDefault="007F4568" w:rsidP="00833A28">
      <w:pPr>
        <w:pStyle w:val="PR2"/>
      </w:pPr>
      <w:r w:rsidRPr="00BA4CC5">
        <w:t>Building code requirements.</w:t>
      </w:r>
    </w:p>
    <w:p w14:paraId="6189BACE" w14:textId="77777777" w:rsidR="007F4568" w:rsidRPr="00BA4CC5" w:rsidRDefault="007F4568" w:rsidP="00833A28">
      <w:pPr>
        <w:pStyle w:val="PR2"/>
      </w:pPr>
      <w:r w:rsidRPr="00BA4CC5">
        <w:t>Health and safety regulations.</w:t>
      </w:r>
    </w:p>
    <w:p w14:paraId="7BD04B45" w14:textId="77777777" w:rsidR="007F4568" w:rsidRPr="00BA4CC5" w:rsidRDefault="007F4568" w:rsidP="00833A28">
      <w:pPr>
        <w:pStyle w:val="PR2"/>
      </w:pPr>
      <w:r w:rsidRPr="00BA4CC5">
        <w:t>Utility company regulations.</w:t>
      </w:r>
    </w:p>
    <w:p w14:paraId="00E49F7D" w14:textId="77777777" w:rsidR="007F4568" w:rsidRPr="00BA4CC5" w:rsidRDefault="007F4568" w:rsidP="00833A28">
      <w:pPr>
        <w:pStyle w:val="PR2"/>
      </w:pPr>
      <w:r w:rsidRPr="00BA4CC5">
        <w:t>Police, fire department, and rescue squad rules.</w:t>
      </w:r>
    </w:p>
    <w:p w14:paraId="5DC736FB" w14:textId="77777777" w:rsidR="007F4568" w:rsidRPr="00BA4CC5" w:rsidRDefault="007F4568" w:rsidP="00833A28">
      <w:pPr>
        <w:pStyle w:val="PR2"/>
      </w:pPr>
      <w:r w:rsidRPr="00BA4CC5">
        <w:t>Environmental protection regulations.</w:t>
      </w:r>
    </w:p>
    <w:p w14:paraId="5F16CFB5" w14:textId="77777777" w:rsidR="00833A28" w:rsidRDefault="007F4568" w:rsidP="00833A28">
      <w:pPr>
        <w:pStyle w:val="PR1"/>
      </w:pPr>
      <w:r w:rsidRPr="00BA4CC5">
        <w:fldChar w:fldCharType="begin"/>
      </w:r>
      <w:r w:rsidRPr="00BA4CC5">
        <w:instrText xml:space="preserve">seq level3 \h \r0 </w:instrText>
      </w:r>
      <w:r w:rsidRPr="00BA4CC5">
        <w:fldChar w:fldCharType="end"/>
      </w:r>
      <w:r w:rsidRPr="00BA4CC5">
        <w:t>Standards</w:t>
      </w:r>
      <w:proofErr w:type="gramStart"/>
      <w:r w:rsidRPr="00BA4CC5">
        <w:t>:  Comply</w:t>
      </w:r>
      <w:proofErr w:type="gramEnd"/>
      <w:r w:rsidRPr="00BA4CC5">
        <w:t xml:space="preserve"> with NFPA 241 "Standard for Safeguarding Construction, Alterations, and Demolition Operations," ANSI A10 Series standards for "Safety Requirements for Construction and Demolition," and NECA Electrical Design Library "Temporary Electrical Facilities."</w:t>
      </w:r>
    </w:p>
    <w:p w14:paraId="26B12BCB" w14:textId="77777777" w:rsidR="00833A28" w:rsidRDefault="007F4568" w:rsidP="00833A28">
      <w:pPr>
        <w:pStyle w:val="PR2"/>
      </w:pPr>
      <w:r w:rsidRPr="00BA4CC5">
        <w:t>Electrical Service</w:t>
      </w:r>
      <w:proofErr w:type="gramStart"/>
      <w:r w:rsidRPr="00BA4CC5">
        <w:t>:  Comply</w:t>
      </w:r>
      <w:proofErr w:type="gramEnd"/>
      <w:r w:rsidRPr="00BA4CC5">
        <w:t xml:space="preserve"> with NEMA, NECA, and UL standards and regulations f</w:t>
      </w:r>
      <w:r w:rsidR="004777B8">
        <w:t xml:space="preserve">or temporary electric service. </w:t>
      </w:r>
      <w:r w:rsidRPr="00BA4CC5">
        <w:t>Install service in compliance with NFPA 70 "National Electric Code."</w:t>
      </w:r>
    </w:p>
    <w:p w14:paraId="11E21BF3" w14:textId="77777777" w:rsidR="00833A28" w:rsidRDefault="007F4568" w:rsidP="00833A28">
      <w:pPr>
        <w:pStyle w:val="PR1"/>
      </w:pPr>
      <w:r w:rsidRPr="00BA4CC5">
        <w:t>Inspections</w:t>
      </w:r>
      <w:proofErr w:type="gramStart"/>
      <w:r w:rsidRPr="00BA4CC5">
        <w:t>:  Arrange</w:t>
      </w:r>
      <w:proofErr w:type="gramEnd"/>
      <w:r w:rsidRPr="00BA4CC5">
        <w:t xml:space="preserve"> for authorities </w:t>
      </w:r>
      <w:proofErr w:type="gramStart"/>
      <w:r w:rsidRPr="00BA4CC5">
        <w:t>having</w:t>
      </w:r>
      <w:proofErr w:type="gramEnd"/>
      <w:r w:rsidRPr="00BA4CC5">
        <w:t xml:space="preserve"> jurisdiction to inspect and test each temporary utility before use.  Obtain required certifications and permits.</w:t>
      </w:r>
    </w:p>
    <w:p w14:paraId="0D158CA3" w14:textId="6281352E" w:rsidR="007F4568" w:rsidRPr="00BA4CC5" w:rsidRDefault="007F4568" w:rsidP="00833A28">
      <w:pPr>
        <w:pStyle w:val="ART"/>
      </w:pPr>
      <w:r w:rsidRPr="00BA4CC5">
        <w:lastRenderedPageBreak/>
        <w:fldChar w:fldCharType="begin"/>
      </w:r>
      <w:r w:rsidRPr="00BA4CC5">
        <w:instrText xml:space="preserve">seq level2 \h \r0 </w:instrText>
      </w:r>
      <w:r w:rsidRPr="00BA4CC5">
        <w:fldChar w:fldCharType="end"/>
      </w:r>
      <w:r w:rsidRPr="00BA4CC5">
        <w:t>PROJECT CONDITIONS</w:t>
      </w:r>
    </w:p>
    <w:p w14:paraId="6281078D" w14:textId="77777777" w:rsidR="00833A28" w:rsidRDefault="004777B8" w:rsidP="00833A28">
      <w:pPr>
        <w:pStyle w:val="PR1"/>
      </w:pPr>
      <w:r>
        <w:t xml:space="preserve">Temporary Utilities: </w:t>
      </w:r>
      <w:r w:rsidR="007F4568" w:rsidRPr="00BA4CC5">
        <w:t>Prepare a schedule indicating dates for implementation and termination of each temporary utility.  At the earliest feasible time, when acceptable to the University, change over from use of temporary service to use of permanent service.</w:t>
      </w:r>
    </w:p>
    <w:p w14:paraId="75B41667" w14:textId="77777777" w:rsidR="00833A28" w:rsidRDefault="007F4568" w:rsidP="00833A28">
      <w:pPr>
        <w:pStyle w:val="PR1"/>
      </w:pPr>
      <w:r w:rsidRPr="00BA4CC5">
        <w:t>Conditions of Use</w:t>
      </w:r>
      <w:proofErr w:type="gramStart"/>
      <w:r w:rsidRPr="00BA4CC5">
        <w:t>:  Keep</w:t>
      </w:r>
      <w:proofErr w:type="gramEnd"/>
      <w:r w:rsidRPr="00BA4CC5">
        <w:t xml:space="preserve"> temporary services and facilities clean and neat in appearance.  Operate i</w:t>
      </w:r>
      <w:r w:rsidR="004777B8">
        <w:t xml:space="preserve">n a safe and efficient manner. </w:t>
      </w:r>
      <w:r w:rsidRPr="00BA4CC5">
        <w:t>Relocate temporary services and facilities as the Work progresses.  Do not overload facilities or permit them to interfere with progress.  Take neces</w:t>
      </w:r>
      <w:r w:rsidR="004777B8">
        <w:t xml:space="preserve">sary fire-prevention measures. </w:t>
      </w:r>
      <w:r w:rsidRPr="00BA4CC5">
        <w:t>Do not allow hazardous, dangerous, or unsanitary conditions, or public nuisances to develop or persist on-site.</w:t>
      </w:r>
    </w:p>
    <w:p w14:paraId="2A0F9E3F" w14:textId="19E08646" w:rsidR="00833A28" w:rsidRDefault="007F4568" w:rsidP="00E2657D">
      <w:pPr>
        <w:pStyle w:val="PRT"/>
      </w:pPr>
      <w:r w:rsidRPr="00BA4CC5">
        <w:t>PRODUCTS</w:t>
      </w:r>
    </w:p>
    <w:p w14:paraId="3D7E983A" w14:textId="77777777" w:rsidR="00833A28" w:rsidRDefault="007F4568" w:rsidP="00833A28">
      <w:pPr>
        <w:pStyle w:val="ART"/>
      </w:pPr>
      <w:proofErr w:type="gramStart"/>
      <w:r w:rsidRPr="00BA4CC5">
        <w:t xml:space="preserve">MATERIALS  </w:t>
      </w:r>
      <w:r w:rsidRPr="00BA4CC5">
        <w:rPr>
          <w:highlight w:val="yellow"/>
        </w:rPr>
        <w:t>&lt;</w:t>
      </w:r>
      <w:proofErr w:type="gramEnd"/>
      <w:r w:rsidRPr="00BA4CC5">
        <w:rPr>
          <w:highlight w:val="yellow"/>
        </w:rPr>
        <w:t>EDIT MATERIALS REQUIRED FOR PARTICULAR PROJECT, DEPENDING ON TYPE OF TEMPORARY CONSTRUCTION&gt;</w:t>
      </w:r>
    </w:p>
    <w:p w14:paraId="2C0BCC60" w14:textId="6FFC4F64" w:rsidR="007F4568" w:rsidRPr="00BA4CC5" w:rsidRDefault="007F4568" w:rsidP="00833A28">
      <w:pPr>
        <w:pStyle w:val="PR1"/>
        <w:rPr>
          <w:b/>
          <w:bCs/>
        </w:rPr>
      </w:pPr>
      <w:r w:rsidRPr="00BA4CC5">
        <w:t>Ge</w:t>
      </w:r>
      <w:r w:rsidR="004777B8">
        <w:t>neral</w:t>
      </w:r>
      <w:proofErr w:type="gramStart"/>
      <w:r w:rsidR="004777B8">
        <w:t>:  Provide</w:t>
      </w:r>
      <w:proofErr w:type="gramEnd"/>
      <w:r w:rsidR="004777B8">
        <w:t xml:space="preserve"> new materials. </w:t>
      </w:r>
      <w:r w:rsidRPr="00BA4CC5">
        <w:t xml:space="preserve">If acceptable to the University, the Contractor may use undamaged, previously used materials in serviceable condition.  Provide materials suitable for use intended.  </w:t>
      </w:r>
      <w:r w:rsidRPr="00BA4CC5">
        <w:rPr>
          <w:b/>
          <w:bCs/>
          <w:highlight w:val="yellow"/>
        </w:rPr>
        <w:t>&lt;COORDINATION WITH OTHER SECTIONS.&gt;</w:t>
      </w:r>
    </w:p>
    <w:p w14:paraId="0141F73C" w14:textId="77777777" w:rsidR="007F4568" w:rsidRPr="00BA4CC5" w:rsidRDefault="007F4568" w:rsidP="00833A28">
      <w:pPr>
        <w:pStyle w:val="PR1"/>
      </w:pPr>
      <w:r w:rsidRPr="00BA4CC5">
        <w:t>Lumber and Plywood</w:t>
      </w:r>
      <w:proofErr w:type="gramStart"/>
      <w:r w:rsidRPr="00BA4CC5">
        <w:t xml:space="preserve">:  </w:t>
      </w:r>
      <w:r w:rsidRPr="00BA4CC5">
        <w:rPr>
          <w:highlight w:val="yellow"/>
        </w:rPr>
        <w:t>&lt;</w:t>
      </w:r>
      <w:proofErr w:type="gramEnd"/>
      <w:r w:rsidRPr="00BA4CC5">
        <w:rPr>
          <w:highlight w:val="yellow"/>
        </w:rPr>
        <w:t>EDIT LIST FOR PARTICULAR PROJECT.&gt;</w:t>
      </w:r>
    </w:p>
    <w:p w14:paraId="308EFC92" w14:textId="77777777" w:rsidR="007F4568" w:rsidRPr="00BA4CC5" w:rsidRDefault="007F4568" w:rsidP="00833A28">
      <w:pPr>
        <w:pStyle w:val="PR2"/>
      </w:pPr>
      <w:r w:rsidRPr="00BA4CC5">
        <w:t>For job-built temporary offices, shops, and sheds within the construction area, provide UL-labeled, fire-treated lumber and plywood for framing, sheathing, and siding.</w:t>
      </w:r>
    </w:p>
    <w:p w14:paraId="787C3B30" w14:textId="77777777" w:rsidR="007F4568" w:rsidRPr="00BA4CC5" w:rsidRDefault="007F4568" w:rsidP="00833A28">
      <w:pPr>
        <w:pStyle w:val="PR2"/>
      </w:pPr>
      <w:r w:rsidRPr="00BA4CC5">
        <w:t xml:space="preserve">For signs and directory boards, provide exterior-type, Grade B-B high-density concrete form overlay plywood of sizes and </w:t>
      </w:r>
      <w:proofErr w:type="gramStart"/>
      <w:r w:rsidRPr="00BA4CC5">
        <w:t>thicknesses</w:t>
      </w:r>
      <w:proofErr w:type="gramEnd"/>
      <w:r w:rsidRPr="00BA4CC5">
        <w:t xml:space="preserve"> indicated.</w:t>
      </w:r>
    </w:p>
    <w:p w14:paraId="50F78B96" w14:textId="77777777" w:rsidR="007F4568" w:rsidRPr="00BA4CC5" w:rsidRDefault="007F4568" w:rsidP="00833A28">
      <w:pPr>
        <w:pStyle w:val="PR2"/>
        <w:rPr>
          <w:rStyle w:val="SI"/>
          <w:spacing w:val="-2"/>
          <w:szCs w:val="24"/>
        </w:rPr>
      </w:pPr>
      <w:r w:rsidRPr="00BA4CC5">
        <w:t xml:space="preserve">For fences and vision barriers, provide minimum </w:t>
      </w:r>
      <w:r w:rsidR="004777B8" w:rsidRPr="004777B8">
        <w:rPr>
          <w:u w:val="single"/>
        </w:rPr>
        <w:t>three eighths (3/8)</w:t>
      </w:r>
      <w:r w:rsidR="004777B8">
        <w:t xml:space="preserve"> </w:t>
      </w:r>
      <w:r w:rsidRPr="00BA4CC5">
        <w:t>inch-</w:t>
      </w:r>
      <w:r w:rsidRPr="00BA4CC5">
        <w:rPr>
          <w:rStyle w:val="SI"/>
          <w:spacing w:val="-2"/>
          <w:szCs w:val="24"/>
        </w:rPr>
        <w:t xml:space="preserve"> (9.5-mm-) thick exterior plywood.</w:t>
      </w:r>
    </w:p>
    <w:p w14:paraId="43B2C9BE" w14:textId="77777777" w:rsidR="007F4568" w:rsidRPr="00BA4CC5" w:rsidRDefault="007F4568" w:rsidP="00833A28">
      <w:pPr>
        <w:pStyle w:val="PR2"/>
        <w:rPr>
          <w:rStyle w:val="SI"/>
          <w:spacing w:val="-2"/>
          <w:szCs w:val="24"/>
        </w:rPr>
      </w:pPr>
      <w:r w:rsidRPr="00BA4CC5">
        <w:rPr>
          <w:rStyle w:val="SI"/>
          <w:spacing w:val="-2"/>
          <w:szCs w:val="24"/>
        </w:rPr>
        <w:t xml:space="preserve">For safety barriers, sidewalk bridges, and similar uses, provide minimum </w:t>
      </w:r>
      <w:r w:rsidR="004777B8" w:rsidRPr="004777B8">
        <w:rPr>
          <w:rStyle w:val="SI"/>
          <w:spacing w:val="-2"/>
          <w:szCs w:val="24"/>
          <w:u w:val="single"/>
        </w:rPr>
        <w:t>five eighths (5/8)</w:t>
      </w:r>
      <w:r w:rsidR="004777B8">
        <w:rPr>
          <w:rStyle w:val="SI"/>
          <w:spacing w:val="-2"/>
          <w:szCs w:val="24"/>
        </w:rPr>
        <w:t xml:space="preserve"> </w:t>
      </w:r>
      <w:proofErr w:type="gramStart"/>
      <w:r w:rsidRPr="00BA4CC5">
        <w:rPr>
          <w:rStyle w:val="SI"/>
          <w:spacing w:val="-2"/>
          <w:szCs w:val="24"/>
        </w:rPr>
        <w:t>inch- (</w:t>
      </w:r>
      <w:proofErr w:type="gramEnd"/>
      <w:r w:rsidRPr="00BA4CC5">
        <w:rPr>
          <w:rStyle w:val="SI"/>
          <w:spacing w:val="-2"/>
          <w:szCs w:val="24"/>
        </w:rPr>
        <w:t>16-mm-) thick exterior plywood.</w:t>
      </w:r>
    </w:p>
    <w:p w14:paraId="27433C7E" w14:textId="77777777" w:rsidR="00833A28" w:rsidRDefault="007F4568" w:rsidP="00833A28">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Gypsum Wallboard</w:t>
      </w:r>
      <w:proofErr w:type="gramStart"/>
      <w:r w:rsidRPr="00BA4CC5">
        <w:rPr>
          <w:rStyle w:val="SI"/>
          <w:spacing w:val="-2"/>
          <w:szCs w:val="24"/>
        </w:rPr>
        <w:t>:  Provide</w:t>
      </w:r>
      <w:proofErr w:type="gramEnd"/>
      <w:r w:rsidRPr="00BA4CC5">
        <w:rPr>
          <w:rStyle w:val="SI"/>
          <w:spacing w:val="-2"/>
          <w:szCs w:val="24"/>
        </w:rPr>
        <w:t xml:space="preserve"> gypsum wallboard on interior walls of temporary offices.</w:t>
      </w:r>
    </w:p>
    <w:p w14:paraId="2ADA0241" w14:textId="77777777" w:rsidR="00833A28" w:rsidRDefault="007F4568" w:rsidP="00833A28">
      <w:pPr>
        <w:pStyle w:val="PR1"/>
        <w:rPr>
          <w:rStyle w:val="SI"/>
          <w:spacing w:val="-2"/>
          <w:szCs w:val="24"/>
        </w:rPr>
      </w:pPr>
      <w:r w:rsidRPr="00BA4CC5">
        <w:rPr>
          <w:rStyle w:val="SI"/>
          <w:spacing w:val="-2"/>
          <w:szCs w:val="24"/>
        </w:rPr>
        <w:t>Roofing Materials</w:t>
      </w:r>
      <w:proofErr w:type="gramStart"/>
      <w:r w:rsidRPr="00BA4CC5">
        <w:rPr>
          <w:rStyle w:val="SI"/>
          <w:spacing w:val="-2"/>
          <w:szCs w:val="24"/>
        </w:rPr>
        <w:t>:  Provide</w:t>
      </w:r>
      <w:proofErr w:type="gramEnd"/>
      <w:r w:rsidRPr="00BA4CC5">
        <w:rPr>
          <w:rStyle w:val="SI"/>
          <w:spacing w:val="-2"/>
          <w:szCs w:val="24"/>
        </w:rPr>
        <w:t xml:space="preserve"> UL Class A standard-weight asphalt shingles or UL Class C mineral-surfaced roll roofing on roofs of job-built temporary offices, shops, and sheds.</w:t>
      </w:r>
    </w:p>
    <w:p w14:paraId="5D3E99F4" w14:textId="77777777" w:rsidR="00833A28" w:rsidRDefault="007F4568" w:rsidP="00833A28">
      <w:pPr>
        <w:pStyle w:val="PR1"/>
      </w:pPr>
      <w:r w:rsidRPr="00BA4CC5">
        <w:rPr>
          <w:rStyle w:val="SI"/>
          <w:spacing w:val="-2"/>
          <w:szCs w:val="24"/>
        </w:rPr>
        <w:t xml:space="preserve">Paint: </w:t>
      </w:r>
      <w:r w:rsidRPr="00BA4CC5">
        <w:rPr>
          <w:highlight w:val="yellow"/>
        </w:rPr>
        <w:t>&lt;EDIT LIST FOR PARTICULAR PROJECT.&gt;</w:t>
      </w:r>
    </w:p>
    <w:p w14:paraId="7D6AC053" w14:textId="7BDCB5FD" w:rsidR="007F4568" w:rsidRPr="00BA4CC5" w:rsidRDefault="007F4568" w:rsidP="00833A28">
      <w:pPr>
        <w:pStyle w:val="PR2"/>
        <w:rPr>
          <w:rStyle w:val="SI"/>
          <w:spacing w:val="-2"/>
          <w:szCs w:val="24"/>
        </w:rPr>
      </w:pPr>
      <w:r w:rsidRPr="00BA4CC5">
        <w:rPr>
          <w:rStyle w:val="SI"/>
          <w:spacing w:val="-2"/>
          <w:szCs w:val="24"/>
        </w:rPr>
        <w:lastRenderedPageBreak/>
        <w:t>For job-built temporary offices, shops, she</w:t>
      </w:r>
      <w:r w:rsidR="00E55172">
        <w:rPr>
          <w:rStyle w:val="SI"/>
          <w:spacing w:val="-2"/>
          <w:szCs w:val="24"/>
        </w:rPr>
        <w:t xml:space="preserve">ds, fences, and other exposed </w:t>
      </w:r>
      <w:r w:rsidR="00E55172" w:rsidRPr="00E55172">
        <w:rPr>
          <w:rStyle w:val="SI"/>
          <w:spacing w:val="-2"/>
          <w:szCs w:val="24"/>
          <w:u w:val="single"/>
        </w:rPr>
        <w:t>surfaces</w:t>
      </w:r>
      <w:r w:rsidRPr="00BA4CC5">
        <w:rPr>
          <w:rStyle w:val="SI"/>
          <w:spacing w:val="-2"/>
          <w:szCs w:val="24"/>
        </w:rPr>
        <w:t xml:space="preserve"> and plywood, provide exterior-grade acrylic-latex emulsion over exterior primer.</w:t>
      </w:r>
    </w:p>
    <w:p w14:paraId="03612711" w14:textId="77777777" w:rsidR="007F4568" w:rsidRPr="00BA4CC5" w:rsidRDefault="007F4568" w:rsidP="00833A28">
      <w:pPr>
        <w:pStyle w:val="PR2"/>
        <w:rPr>
          <w:rStyle w:val="SI"/>
          <w:spacing w:val="-2"/>
          <w:szCs w:val="24"/>
        </w:rPr>
      </w:pPr>
      <w:r w:rsidRPr="00BA4CC5">
        <w:rPr>
          <w:rStyle w:val="SI"/>
          <w:spacing w:val="-2"/>
          <w:szCs w:val="24"/>
        </w:rPr>
        <w:t>For sign panels and applying graphics, provide exterior-grade alkyd gloss enamel over exterior primer.</w:t>
      </w:r>
    </w:p>
    <w:p w14:paraId="2B46F085" w14:textId="77777777" w:rsidR="00833A28" w:rsidRDefault="007F4568" w:rsidP="00833A28">
      <w:pPr>
        <w:pStyle w:val="PR2"/>
        <w:rPr>
          <w:rStyle w:val="SI"/>
          <w:spacing w:val="-2"/>
          <w:szCs w:val="24"/>
        </w:rPr>
      </w:pPr>
      <w:r w:rsidRPr="00BA4CC5">
        <w:rPr>
          <w:rStyle w:val="SI"/>
          <w:spacing w:val="-2"/>
          <w:szCs w:val="24"/>
        </w:rPr>
        <w:t xml:space="preserve">For interior walls of temporary offices, provide </w:t>
      </w:r>
      <w:r w:rsidR="004777B8" w:rsidRPr="004777B8">
        <w:rPr>
          <w:rStyle w:val="SI"/>
          <w:spacing w:val="-2"/>
          <w:szCs w:val="24"/>
          <w:u w:val="single"/>
        </w:rPr>
        <w:t>two (</w:t>
      </w:r>
      <w:r w:rsidRPr="004777B8">
        <w:rPr>
          <w:rStyle w:val="SI"/>
          <w:spacing w:val="-2"/>
          <w:szCs w:val="24"/>
          <w:u w:val="single"/>
        </w:rPr>
        <w:t>2</w:t>
      </w:r>
      <w:r w:rsidR="004777B8" w:rsidRPr="004777B8">
        <w:rPr>
          <w:rStyle w:val="SI"/>
          <w:spacing w:val="-2"/>
          <w:szCs w:val="24"/>
          <w:u w:val="single"/>
        </w:rPr>
        <w:t>)</w:t>
      </w:r>
      <w:r w:rsidRPr="00BA4CC5">
        <w:rPr>
          <w:rStyle w:val="SI"/>
          <w:spacing w:val="-2"/>
          <w:szCs w:val="24"/>
        </w:rPr>
        <w:t xml:space="preserve"> coats interior latex-flat wall paint.</w:t>
      </w:r>
    </w:p>
    <w:p w14:paraId="6B64F4DA" w14:textId="77777777" w:rsidR="00833A28" w:rsidRDefault="007F4568" w:rsidP="00833A28">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Tarpaulins</w:t>
      </w:r>
      <w:proofErr w:type="gramStart"/>
      <w:r w:rsidRPr="00BA4CC5">
        <w:rPr>
          <w:rStyle w:val="SI"/>
          <w:spacing w:val="-2"/>
          <w:szCs w:val="24"/>
        </w:rPr>
        <w:t>:  Provide</w:t>
      </w:r>
      <w:proofErr w:type="gramEnd"/>
      <w:r w:rsidRPr="00BA4CC5">
        <w:rPr>
          <w:rStyle w:val="SI"/>
          <w:spacing w:val="-2"/>
          <w:szCs w:val="24"/>
        </w:rPr>
        <w:t xml:space="preserve"> waterproof, fire-resistant, UL-labeled tarpaulins with flame-spread </w:t>
      </w:r>
      <w:proofErr w:type="gramStart"/>
      <w:r w:rsidRPr="00BA4CC5">
        <w:rPr>
          <w:rStyle w:val="SI"/>
          <w:spacing w:val="-2"/>
          <w:szCs w:val="24"/>
        </w:rPr>
        <w:t>rating</w:t>
      </w:r>
      <w:proofErr w:type="gramEnd"/>
      <w:r w:rsidRPr="00BA4CC5">
        <w:rPr>
          <w:rStyle w:val="SI"/>
          <w:spacing w:val="-2"/>
          <w:szCs w:val="24"/>
        </w:rPr>
        <w:t xml:space="preserve"> of </w:t>
      </w:r>
      <w:r w:rsidR="00BA4CC5">
        <w:rPr>
          <w:rStyle w:val="SI"/>
          <w:spacing w:val="-2"/>
          <w:szCs w:val="24"/>
        </w:rPr>
        <w:t>fifteen (</w:t>
      </w:r>
      <w:r w:rsidRPr="00BA4CC5">
        <w:rPr>
          <w:rStyle w:val="SI"/>
          <w:spacing w:val="-2"/>
          <w:szCs w:val="24"/>
        </w:rPr>
        <w:t>15</w:t>
      </w:r>
      <w:r w:rsidR="00BA4CC5">
        <w:rPr>
          <w:rStyle w:val="SI"/>
          <w:spacing w:val="-2"/>
          <w:szCs w:val="24"/>
        </w:rPr>
        <w:t>)</w:t>
      </w:r>
      <w:r w:rsidR="004777B8">
        <w:rPr>
          <w:rStyle w:val="SI"/>
          <w:spacing w:val="-2"/>
          <w:szCs w:val="24"/>
        </w:rPr>
        <w:t xml:space="preserve"> or less. </w:t>
      </w:r>
      <w:r w:rsidRPr="00BA4CC5">
        <w:rPr>
          <w:rStyle w:val="SI"/>
          <w:spacing w:val="-2"/>
          <w:szCs w:val="24"/>
        </w:rPr>
        <w:t>For temporary enclosures, provide translucent, nylon-reinforced, laminated polyethylene or polyvinyl chloride, fire-retardant tarpaulins.</w:t>
      </w:r>
    </w:p>
    <w:p w14:paraId="4BCAFC38" w14:textId="79E899E6" w:rsidR="007F4568" w:rsidRPr="00BA4CC5" w:rsidRDefault="007F4568" w:rsidP="00833A28">
      <w:pPr>
        <w:pStyle w:val="PR1"/>
        <w:rPr>
          <w:rStyle w:val="SI"/>
          <w:spacing w:val="-2"/>
          <w:szCs w:val="24"/>
        </w:rPr>
      </w:pPr>
      <w:r w:rsidRPr="00BA4CC5">
        <w:rPr>
          <w:rStyle w:val="SI"/>
          <w:spacing w:val="-2"/>
          <w:szCs w:val="24"/>
        </w:rPr>
        <w:t>Water</w:t>
      </w:r>
      <w:proofErr w:type="gramStart"/>
      <w:r w:rsidRPr="00BA4CC5">
        <w:rPr>
          <w:rStyle w:val="SI"/>
          <w:spacing w:val="-2"/>
          <w:szCs w:val="24"/>
        </w:rPr>
        <w:t>:  Provide</w:t>
      </w:r>
      <w:proofErr w:type="gramEnd"/>
      <w:r w:rsidRPr="00BA4CC5">
        <w:rPr>
          <w:rStyle w:val="SI"/>
          <w:spacing w:val="-2"/>
          <w:szCs w:val="24"/>
        </w:rPr>
        <w:t xml:space="preserve"> potable water approved by local health authorities.</w:t>
      </w:r>
    </w:p>
    <w:p w14:paraId="239E4D4A" w14:textId="77777777" w:rsidR="00833A28" w:rsidRDefault="007F4568" w:rsidP="00833A28">
      <w:pPr>
        <w:pStyle w:val="PR1"/>
        <w:rPr>
          <w:rStyle w:val="SI"/>
          <w:spacing w:val="-2"/>
          <w:szCs w:val="24"/>
        </w:rPr>
      </w:pPr>
      <w:r w:rsidRPr="00BA4CC5">
        <w:rPr>
          <w:rStyle w:val="SI"/>
          <w:spacing w:val="-2"/>
          <w:szCs w:val="24"/>
        </w:rPr>
        <w:t>Open-Mesh Fencing:  Provide 0.120-in</w:t>
      </w:r>
      <w:r w:rsidR="00BA4CC5">
        <w:rPr>
          <w:rStyle w:val="SI"/>
          <w:spacing w:val="-2"/>
          <w:szCs w:val="24"/>
        </w:rPr>
        <w:t xml:space="preserve">ch- (3-mm-) thick, galvanized </w:t>
      </w:r>
      <w:r w:rsidR="004777B8" w:rsidRPr="004777B8">
        <w:rPr>
          <w:rStyle w:val="SI"/>
          <w:spacing w:val="-2"/>
          <w:szCs w:val="24"/>
          <w:u w:val="single"/>
        </w:rPr>
        <w:t>two (</w:t>
      </w:r>
      <w:r w:rsidR="00BA4CC5" w:rsidRPr="004777B8">
        <w:rPr>
          <w:rStyle w:val="SI"/>
          <w:spacing w:val="-2"/>
          <w:szCs w:val="24"/>
          <w:u w:val="single"/>
        </w:rPr>
        <w:t>2</w:t>
      </w:r>
      <w:r w:rsidR="004777B8" w:rsidRPr="004777B8">
        <w:rPr>
          <w:rStyle w:val="SI"/>
          <w:spacing w:val="-2"/>
          <w:szCs w:val="24"/>
          <w:u w:val="single"/>
        </w:rPr>
        <w:t>)</w:t>
      </w:r>
      <w:r w:rsidR="00BA4CC5">
        <w:rPr>
          <w:rStyle w:val="SI"/>
          <w:spacing w:val="-2"/>
          <w:szCs w:val="24"/>
        </w:rPr>
        <w:t xml:space="preserve"> </w:t>
      </w:r>
      <w:r w:rsidRPr="00BA4CC5">
        <w:rPr>
          <w:rStyle w:val="SI"/>
          <w:spacing w:val="-2"/>
          <w:szCs w:val="24"/>
        </w:rPr>
        <w:t xml:space="preserve">inch (50-mm) </w:t>
      </w:r>
      <w:r w:rsidR="00BA4CC5" w:rsidRPr="00BA4CC5">
        <w:rPr>
          <w:rStyle w:val="SI"/>
          <w:spacing w:val="-2"/>
          <w:szCs w:val="24"/>
        </w:rPr>
        <w:t>chain link</w:t>
      </w:r>
      <w:r w:rsidRPr="00BA4CC5">
        <w:rPr>
          <w:rStyle w:val="SI"/>
          <w:spacing w:val="-2"/>
          <w:szCs w:val="24"/>
        </w:rPr>
        <w:t xml:space="preserve"> fabric fencing </w:t>
      </w:r>
      <w:r w:rsidR="00BA4CC5">
        <w:rPr>
          <w:rStyle w:val="SI"/>
          <w:spacing w:val="-2"/>
          <w:szCs w:val="24"/>
        </w:rPr>
        <w:t>six (</w:t>
      </w:r>
      <w:r w:rsidRPr="00BA4CC5">
        <w:rPr>
          <w:rStyle w:val="SI"/>
          <w:spacing w:val="-2"/>
          <w:szCs w:val="24"/>
        </w:rPr>
        <w:t>6</w:t>
      </w:r>
      <w:r w:rsidR="00BA4CC5">
        <w:rPr>
          <w:rStyle w:val="SI"/>
          <w:spacing w:val="-2"/>
          <w:szCs w:val="24"/>
        </w:rPr>
        <w:t>)</w:t>
      </w:r>
      <w:r w:rsidRPr="00BA4CC5">
        <w:rPr>
          <w:rStyle w:val="SI"/>
          <w:spacing w:val="-2"/>
          <w:szCs w:val="24"/>
        </w:rPr>
        <w:t xml:space="preserve"> feet (2 m) high with galvanized barbed-wire top strand and galvanized steel pipe posts, </w:t>
      </w:r>
      <w:r w:rsidR="004777B8" w:rsidRPr="004777B8">
        <w:rPr>
          <w:rStyle w:val="SI"/>
          <w:spacing w:val="-2"/>
          <w:szCs w:val="24"/>
          <w:u w:val="single"/>
        </w:rPr>
        <w:t>one and one half (</w:t>
      </w:r>
      <w:r w:rsidRPr="004777B8">
        <w:rPr>
          <w:rStyle w:val="SI"/>
          <w:spacing w:val="-2"/>
          <w:szCs w:val="24"/>
          <w:u w:val="single"/>
        </w:rPr>
        <w:t>1-1/2</w:t>
      </w:r>
      <w:r w:rsidR="004777B8" w:rsidRPr="004777B8">
        <w:rPr>
          <w:rStyle w:val="SI"/>
          <w:spacing w:val="-2"/>
          <w:szCs w:val="24"/>
          <w:u w:val="single"/>
        </w:rPr>
        <w:t>)</w:t>
      </w:r>
      <w:r w:rsidRPr="00BA4CC5">
        <w:rPr>
          <w:rStyle w:val="SI"/>
          <w:spacing w:val="-2"/>
          <w:szCs w:val="24"/>
        </w:rPr>
        <w:t xml:space="preserve"> inches (38 mm) I.D. for line posts and </w:t>
      </w:r>
      <w:r w:rsidR="004777B8" w:rsidRPr="004777B8">
        <w:rPr>
          <w:rStyle w:val="SI"/>
          <w:spacing w:val="-2"/>
          <w:szCs w:val="24"/>
          <w:u w:val="single"/>
        </w:rPr>
        <w:t>two and one half (</w:t>
      </w:r>
      <w:r w:rsidRPr="004777B8">
        <w:rPr>
          <w:rStyle w:val="SI"/>
          <w:spacing w:val="-2"/>
          <w:szCs w:val="24"/>
          <w:u w:val="single"/>
        </w:rPr>
        <w:t>2-1/2</w:t>
      </w:r>
      <w:r w:rsidR="004777B8" w:rsidRPr="004777B8">
        <w:rPr>
          <w:rStyle w:val="SI"/>
          <w:spacing w:val="-2"/>
          <w:szCs w:val="24"/>
          <w:u w:val="single"/>
        </w:rPr>
        <w:t>)</w:t>
      </w:r>
      <w:r w:rsidRPr="00BA4CC5">
        <w:rPr>
          <w:rStyle w:val="SI"/>
          <w:spacing w:val="-2"/>
          <w:szCs w:val="24"/>
        </w:rPr>
        <w:t xml:space="preserve"> inches (64 mm) I.D. for corner posts.</w:t>
      </w:r>
    </w:p>
    <w:p w14:paraId="1AF06EB8" w14:textId="77777777" w:rsidR="00833A28" w:rsidRDefault="007F4568" w:rsidP="00833A28">
      <w:pPr>
        <w:pStyle w:val="ART"/>
        <w:rPr>
          <w:rStyle w:val="SI"/>
          <w:spacing w:val="-2"/>
          <w:szCs w:val="24"/>
        </w:rPr>
      </w:pPr>
      <w:r w:rsidRPr="00BA4CC5">
        <w:rPr>
          <w:rStyle w:val="SI"/>
          <w:spacing w:val="-2"/>
          <w:szCs w:val="24"/>
        </w:rPr>
        <w:fldChar w:fldCharType="begin"/>
      </w:r>
      <w:r w:rsidRPr="00BA4CC5">
        <w:rPr>
          <w:rStyle w:val="SI"/>
          <w:spacing w:val="-2"/>
          <w:szCs w:val="24"/>
        </w:rPr>
        <w:instrText xml:space="preserve">seq level2 \h \r0 </w:instrText>
      </w:r>
      <w:r w:rsidRPr="00BA4CC5">
        <w:rPr>
          <w:rStyle w:val="SI"/>
          <w:spacing w:val="-2"/>
          <w:szCs w:val="24"/>
        </w:rPr>
        <w:fldChar w:fldCharType="end"/>
      </w:r>
      <w:proofErr w:type="gramStart"/>
      <w:r w:rsidRPr="00BA4CC5">
        <w:rPr>
          <w:rStyle w:val="SI"/>
          <w:spacing w:val="-2"/>
          <w:szCs w:val="24"/>
        </w:rPr>
        <w:t xml:space="preserve">EQUIPMENT  </w:t>
      </w:r>
      <w:r w:rsidRPr="00BA4CC5">
        <w:rPr>
          <w:highlight w:val="yellow"/>
        </w:rPr>
        <w:t>&lt;</w:t>
      </w:r>
      <w:proofErr w:type="gramEnd"/>
      <w:r w:rsidRPr="00BA4CC5">
        <w:rPr>
          <w:highlight w:val="yellow"/>
        </w:rPr>
        <w:t>EDIT EQUIPMENT REQUIRED FOR PARTICULAR PROJECT, DEPENDING ON TYPE OF TEMPORARY FACILITY&gt;</w:t>
      </w:r>
    </w:p>
    <w:p w14:paraId="5ED165A2" w14:textId="4AE3A9A8" w:rsidR="007F4568" w:rsidRPr="00BA4CC5" w:rsidRDefault="007F4568" w:rsidP="00833A28">
      <w:pPr>
        <w:pStyle w:val="PR1"/>
        <w:rPr>
          <w:rStyle w:val="SI"/>
          <w:spacing w:val="-2"/>
          <w:szCs w:val="24"/>
        </w:rPr>
      </w:pPr>
      <w:r w:rsidRPr="00BA4CC5">
        <w:rPr>
          <w:rStyle w:val="SI"/>
          <w:spacing w:val="-2"/>
          <w:szCs w:val="24"/>
        </w:rPr>
        <w:t>General</w:t>
      </w:r>
      <w:proofErr w:type="gramStart"/>
      <w:r w:rsidRPr="00BA4CC5">
        <w:rPr>
          <w:rStyle w:val="SI"/>
          <w:spacing w:val="-2"/>
          <w:szCs w:val="24"/>
        </w:rPr>
        <w:t>:  Provide</w:t>
      </w:r>
      <w:proofErr w:type="gramEnd"/>
      <w:r w:rsidRPr="00BA4CC5">
        <w:rPr>
          <w:rStyle w:val="SI"/>
          <w:spacing w:val="-2"/>
          <w:szCs w:val="24"/>
        </w:rPr>
        <w:t xml:space="preserve"> new equipment.  If acceptable to the University, the Contractor may use undamaged, previously used equip</w:t>
      </w:r>
      <w:r w:rsidR="004777B8">
        <w:rPr>
          <w:rStyle w:val="SI"/>
          <w:spacing w:val="-2"/>
          <w:szCs w:val="24"/>
        </w:rPr>
        <w:t xml:space="preserve">ment in serviceable condition. </w:t>
      </w:r>
      <w:r w:rsidRPr="00BA4CC5">
        <w:rPr>
          <w:rStyle w:val="SI"/>
          <w:spacing w:val="-2"/>
          <w:szCs w:val="24"/>
        </w:rPr>
        <w:t>Provide equipment suitable for use intended.</w:t>
      </w:r>
    </w:p>
    <w:p w14:paraId="28E246E5" w14:textId="77777777" w:rsidR="00833A28" w:rsidRDefault="007F4568" w:rsidP="00833A28">
      <w:pPr>
        <w:pStyle w:val="PR1"/>
        <w:rPr>
          <w:rStyle w:val="SI"/>
          <w:spacing w:val="-2"/>
          <w:szCs w:val="24"/>
        </w:rPr>
      </w:pPr>
      <w:r w:rsidRPr="00BA4CC5">
        <w:rPr>
          <w:rStyle w:val="SI"/>
          <w:spacing w:val="-2"/>
          <w:szCs w:val="24"/>
        </w:rPr>
        <w:t>Water Hoses</w:t>
      </w:r>
      <w:proofErr w:type="gramStart"/>
      <w:r w:rsidRPr="00BA4CC5">
        <w:rPr>
          <w:rStyle w:val="SI"/>
          <w:spacing w:val="-2"/>
          <w:szCs w:val="24"/>
        </w:rPr>
        <w:t>:  Provide</w:t>
      </w:r>
      <w:proofErr w:type="gramEnd"/>
      <w:r w:rsidRPr="00BA4CC5">
        <w:rPr>
          <w:rStyle w:val="SI"/>
          <w:spacing w:val="-2"/>
          <w:szCs w:val="24"/>
        </w:rPr>
        <w:t xml:space="preserve"> </w:t>
      </w:r>
      <w:r w:rsidR="004777B8" w:rsidRPr="00E55172">
        <w:rPr>
          <w:rStyle w:val="SI"/>
          <w:spacing w:val="-2"/>
          <w:szCs w:val="24"/>
          <w:u w:val="single"/>
        </w:rPr>
        <w:t xml:space="preserve">three </w:t>
      </w:r>
      <w:proofErr w:type="gramStart"/>
      <w:r w:rsidR="004777B8" w:rsidRPr="00E55172">
        <w:rPr>
          <w:rStyle w:val="SI"/>
          <w:spacing w:val="-2"/>
          <w:szCs w:val="24"/>
          <w:u w:val="single"/>
        </w:rPr>
        <w:t>quarter</w:t>
      </w:r>
      <w:proofErr w:type="gramEnd"/>
      <w:r w:rsidR="004777B8" w:rsidRPr="00E55172">
        <w:rPr>
          <w:rStyle w:val="SI"/>
          <w:spacing w:val="-2"/>
          <w:szCs w:val="24"/>
          <w:u w:val="single"/>
        </w:rPr>
        <w:t xml:space="preserve"> (3/4)</w:t>
      </w:r>
      <w:r w:rsidR="004777B8">
        <w:rPr>
          <w:rStyle w:val="SI"/>
          <w:spacing w:val="-2"/>
          <w:szCs w:val="24"/>
        </w:rPr>
        <w:t xml:space="preserve"> </w:t>
      </w:r>
      <w:r w:rsidRPr="00BA4CC5">
        <w:rPr>
          <w:rStyle w:val="SI"/>
          <w:spacing w:val="-2"/>
          <w:szCs w:val="24"/>
        </w:rPr>
        <w:t xml:space="preserve">inch (19-mm), heavy-duty, abrasion-resistant, flexible rubber hoses </w:t>
      </w:r>
      <w:r w:rsidR="00BA4CC5">
        <w:rPr>
          <w:rStyle w:val="SI"/>
          <w:spacing w:val="-2"/>
          <w:szCs w:val="24"/>
        </w:rPr>
        <w:t>one hundred (</w:t>
      </w:r>
      <w:r w:rsidRPr="00BA4CC5">
        <w:rPr>
          <w:rStyle w:val="SI"/>
          <w:spacing w:val="-2"/>
          <w:szCs w:val="24"/>
        </w:rPr>
        <w:t>100</w:t>
      </w:r>
      <w:r w:rsidR="00BA4CC5">
        <w:rPr>
          <w:rStyle w:val="SI"/>
          <w:spacing w:val="-2"/>
          <w:szCs w:val="24"/>
        </w:rPr>
        <w:t>)</w:t>
      </w:r>
      <w:r w:rsidRPr="00BA4CC5">
        <w:rPr>
          <w:rStyle w:val="SI"/>
          <w:spacing w:val="-2"/>
          <w:szCs w:val="24"/>
        </w:rPr>
        <w:t xml:space="preserve"> feet (30 m) long, with pressure rating greater than the maximum pressure of </w:t>
      </w:r>
      <w:r w:rsidR="004777B8">
        <w:rPr>
          <w:rStyle w:val="SI"/>
          <w:spacing w:val="-2"/>
          <w:szCs w:val="24"/>
        </w:rPr>
        <w:t xml:space="preserve">the water distribution system. </w:t>
      </w:r>
      <w:r w:rsidRPr="00BA4CC5">
        <w:rPr>
          <w:rStyle w:val="SI"/>
          <w:spacing w:val="-2"/>
          <w:szCs w:val="24"/>
        </w:rPr>
        <w:t>Provide adjustable shutoff nozzles at hose discharge.</w:t>
      </w:r>
    </w:p>
    <w:p w14:paraId="2965E233" w14:textId="77777777" w:rsidR="00833A28" w:rsidRDefault="00BA4CC5" w:rsidP="00833A28">
      <w:pPr>
        <w:pStyle w:val="PR1"/>
        <w:rPr>
          <w:rStyle w:val="SI"/>
          <w:spacing w:val="-2"/>
          <w:szCs w:val="24"/>
        </w:rPr>
      </w:pPr>
      <w:r>
        <w:rPr>
          <w:rStyle w:val="SI"/>
          <w:spacing w:val="-2"/>
          <w:szCs w:val="24"/>
        </w:rPr>
        <w:t xml:space="preserve">Electrical Outlets: </w:t>
      </w:r>
      <w:r w:rsidR="007F4568" w:rsidRPr="00BA4CC5">
        <w:rPr>
          <w:rStyle w:val="SI"/>
          <w:spacing w:val="-2"/>
          <w:szCs w:val="24"/>
        </w:rPr>
        <w:t>Provide properly configured, NEMA-polarized outlets to prevent insertion of 110- to 120-Volt plugs into higher voltage outlets.  Provide receptacle outlets equipped with ground-fault circuit interrupters, reset button, and pilot light for connection of power tools and equipment.</w:t>
      </w:r>
    </w:p>
    <w:p w14:paraId="270F90EF" w14:textId="596F99A3" w:rsidR="007F4568" w:rsidRPr="00BA4CC5" w:rsidRDefault="00BA4CC5" w:rsidP="00833A28">
      <w:pPr>
        <w:pStyle w:val="PR1"/>
        <w:rPr>
          <w:rStyle w:val="SI"/>
          <w:spacing w:val="-2"/>
          <w:szCs w:val="24"/>
        </w:rPr>
      </w:pPr>
      <w:r>
        <w:rPr>
          <w:rStyle w:val="SI"/>
          <w:spacing w:val="-2"/>
          <w:szCs w:val="24"/>
        </w:rPr>
        <w:t xml:space="preserve">Electrical Power Cords: </w:t>
      </w:r>
      <w:r w:rsidR="007F4568" w:rsidRPr="00BA4CC5">
        <w:rPr>
          <w:rStyle w:val="SI"/>
          <w:spacing w:val="-2"/>
          <w:szCs w:val="24"/>
        </w:rPr>
        <w:t>Pro</w:t>
      </w:r>
      <w:r w:rsidR="00E55172">
        <w:rPr>
          <w:rStyle w:val="SI"/>
          <w:spacing w:val="-2"/>
          <w:szCs w:val="24"/>
        </w:rPr>
        <w:t xml:space="preserve">vide grounded extension cords. </w:t>
      </w:r>
      <w:r w:rsidR="007F4568" w:rsidRPr="00BA4CC5">
        <w:rPr>
          <w:rStyle w:val="SI"/>
          <w:spacing w:val="-2"/>
          <w:szCs w:val="24"/>
        </w:rPr>
        <w:t>Use hard-service cords where exposed to abrasion and traffic.  Provide waterproof connectors to connect separate lengths of electric cords if single lengths will not reach areas where construction activities are in progress.  Do not exceed safe length-voltage ratio.</w:t>
      </w:r>
    </w:p>
    <w:p w14:paraId="617C7247" w14:textId="77777777" w:rsidR="00833A28" w:rsidRDefault="007F4568" w:rsidP="00833A28">
      <w:pPr>
        <w:pStyle w:val="PR1"/>
        <w:rPr>
          <w:rStyle w:val="SI"/>
          <w:spacing w:val="-2"/>
          <w:szCs w:val="24"/>
        </w:rPr>
      </w:pPr>
      <w:r w:rsidRPr="00BA4CC5">
        <w:rPr>
          <w:rStyle w:val="SI"/>
          <w:spacing w:val="-2"/>
          <w:szCs w:val="24"/>
        </w:rPr>
        <w:lastRenderedPageBreak/>
        <w:t>Lamps and Light Fixtures</w:t>
      </w:r>
      <w:proofErr w:type="gramStart"/>
      <w:r w:rsidRPr="00BA4CC5">
        <w:rPr>
          <w:rStyle w:val="SI"/>
          <w:spacing w:val="-2"/>
          <w:szCs w:val="24"/>
        </w:rPr>
        <w:t>:  Provide</w:t>
      </w:r>
      <w:proofErr w:type="gramEnd"/>
      <w:r w:rsidRPr="00BA4CC5">
        <w:rPr>
          <w:rStyle w:val="SI"/>
          <w:spacing w:val="-2"/>
          <w:szCs w:val="24"/>
        </w:rPr>
        <w:t xml:space="preserve"> general service incandescent lamps of wattage requi</w:t>
      </w:r>
      <w:r w:rsidR="00E55172">
        <w:rPr>
          <w:rStyle w:val="SI"/>
          <w:spacing w:val="-2"/>
          <w:szCs w:val="24"/>
        </w:rPr>
        <w:t xml:space="preserve">red for adequate illumination. </w:t>
      </w:r>
      <w:r w:rsidRPr="00BA4CC5">
        <w:rPr>
          <w:rStyle w:val="SI"/>
          <w:spacing w:val="-2"/>
          <w:szCs w:val="24"/>
        </w:rPr>
        <w:t xml:space="preserve">Provide guard cages or tempered-glass enclosures </w:t>
      </w:r>
      <w:proofErr w:type="gramStart"/>
      <w:r w:rsidRPr="00BA4CC5">
        <w:rPr>
          <w:rStyle w:val="SI"/>
          <w:spacing w:val="-2"/>
          <w:szCs w:val="24"/>
        </w:rPr>
        <w:t>where</w:t>
      </w:r>
      <w:proofErr w:type="gramEnd"/>
      <w:r w:rsidRPr="00BA4CC5">
        <w:rPr>
          <w:rStyle w:val="SI"/>
          <w:spacing w:val="-2"/>
          <w:szCs w:val="24"/>
        </w:rPr>
        <w:t xml:space="preserve"> exposed to breakage.  Provide exterior fixtures </w:t>
      </w:r>
      <w:proofErr w:type="spellStart"/>
      <w:proofErr w:type="gramStart"/>
      <w:r w:rsidRPr="00BA4CC5">
        <w:rPr>
          <w:rStyle w:val="SI"/>
          <w:spacing w:val="-2"/>
          <w:szCs w:val="24"/>
        </w:rPr>
        <w:t>where</w:t>
      </w:r>
      <w:proofErr w:type="spellEnd"/>
      <w:proofErr w:type="gramEnd"/>
      <w:r w:rsidRPr="00BA4CC5">
        <w:rPr>
          <w:rStyle w:val="SI"/>
          <w:spacing w:val="-2"/>
          <w:szCs w:val="24"/>
        </w:rPr>
        <w:t xml:space="preserve"> exposed to moisture.</w:t>
      </w:r>
    </w:p>
    <w:p w14:paraId="704D891B" w14:textId="4E88644B" w:rsidR="007F4568" w:rsidRPr="00BA4CC5" w:rsidRDefault="007F4568" w:rsidP="00833A28">
      <w:pPr>
        <w:pStyle w:val="PR1"/>
        <w:rPr>
          <w:rStyle w:val="SI"/>
          <w:spacing w:val="-2"/>
          <w:szCs w:val="24"/>
        </w:rPr>
      </w:pPr>
      <w:r w:rsidRPr="00BA4CC5">
        <w:rPr>
          <w:rStyle w:val="SI"/>
          <w:spacing w:val="-2"/>
          <w:szCs w:val="24"/>
        </w:rPr>
        <w:t>Heating Units</w:t>
      </w:r>
      <w:proofErr w:type="gramStart"/>
      <w:r w:rsidRPr="00BA4CC5">
        <w:rPr>
          <w:rStyle w:val="SI"/>
          <w:spacing w:val="-2"/>
          <w:szCs w:val="24"/>
        </w:rPr>
        <w:t>:  Provide</w:t>
      </w:r>
      <w:proofErr w:type="gramEnd"/>
      <w:r w:rsidRPr="00BA4CC5">
        <w:rPr>
          <w:rStyle w:val="SI"/>
          <w:spacing w:val="-2"/>
          <w:szCs w:val="24"/>
        </w:rPr>
        <w:t xml:space="preserve"> temporary heating units that have been tested and labeled by UL, FM, or another recognized trade association related to the type of fuel being consumed.</w:t>
      </w:r>
    </w:p>
    <w:p w14:paraId="1813829A" w14:textId="77777777" w:rsidR="007F4568" w:rsidRPr="00BA4CC5" w:rsidRDefault="007F4568" w:rsidP="00833A28">
      <w:pPr>
        <w:pStyle w:val="PR1"/>
        <w:rPr>
          <w:rStyle w:val="SI"/>
          <w:spacing w:val="-2"/>
          <w:szCs w:val="24"/>
        </w:rPr>
      </w:pPr>
      <w:r w:rsidRPr="00BA4CC5">
        <w:rPr>
          <w:rStyle w:val="SI"/>
          <w:spacing w:val="-2"/>
          <w:szCs w:val="24"/>
        </w:rPr>
        <w:t>Temporary Offices</w:t>
      </w:r>
      <w:proofErr w:type="gramStart"/>
      <w:r w:rsidRPr="00BA4CC5">
        <w:rPr>
          <w:rStyle w:val="SI"/>
          <w:spacing w:val="-2"/>
          <w:szCs w:val="24"/>
        </w:rPr>
        <w:t>:  Provide</w:t>
      </w:r>
      <w:proofErr w:type="gramEnd"/>
      <w:r w:rsidRPr="00BA4CC5">
        <w:rPr>
          <w:rStyle w:val="SI"/>
          <w:spacing w:val="-2"/>
          <w:szCs w:val="24"/>
        </w:rPr>
        <w:t xml:space="preserve"> prefabricated or mobile units or similar job-built construction with lockable entrances, operable wind</w:t>
      </w:r>
      <w:r w:rsidR="00E55172">
        <w:rPr>
          <w:rStyle w:val="SI"/>
          <w:spacing w:val="-2"/>
          <w:szCs w:val="24"/>
        </w:rPr>
        <w:t xml:space="preserve">ows, and serviceable finishes. </w:t>
      </w:r>
      <w:r w:rsidRPr="00BA4CC5">
        <w:rPr>
          <w:rStyle w:val="SI"/>
          <w:spacing w:val="-2"/>
          <w:szCs w:val="24"/>
        </w:rPr>
        <w:t>Provide heated and air-conditioned units on foundations adequate for normal loading.</w:t>
      </w:r>
    </w:p>
    <w:p w14:paraId="1D7DBC6D" w14:textId="77777777" w:rsidR="00833A28" w:rsidRDefault="007F4568" w:rsidP="00833A28">
      <w:pPr>
        <w:pStyle w:val="PR1"/>
        <w:rPr>
          <w:rStyle w:val="SI"/>
          <w:spacing w:val="-2"/>
          <w:szCs w:val="24"/>
        </w:rPr>
      </w:pPr>
      <w:r w:rsidRPr="00BA4CC5">
        <w:rPr>
          <w:rStyle w:val="SI"/>
          <w:spacing w:val="-2"/>
          <w:szCs w:val="24"/>
        </w:rPr>
        <w:t>Temporary Toilet Units</w:t>
      </w:r>
      <w:proofErr w:type="gramStart"/>
      <w:r w:rsidRPr="00BA4CC5">
        <w:rPr>
          <w:rStyle w:val="SI"/>
          <w:spacing w:val="-2"/>
          <w:szCs w:val="24"/>
        </w:rPr>
        <w:t>:  Provide</w:t>
      </w:r>
      <w:proofErr w:type="gramEnd"/>
      <w:r w:rsidRPr="00BA4CC5">
        <w:rPr>
          <w:rStyle w:val="SI"/>
          <w:spacing w:val="-2"/>
          <w:szCs w:val="24"/>
        </w:rPr>
        <w:t xml:space="preserve"> self-contained, single-occupant toilet units of the chemical, aerated recirculation, or combustion type.  Provide units properly vented and fully enclosed with a glass-fiber-reinforced polyester shell or similar </w:t>
      </w:r>
      <w:proofErr w:type="gramStart"/>
      <w:r w:rsidRPr="00BA4CC5">
        <w:rPr>
          <w:rStyle w:val="SI"/>
          <w:spacing w:val="-2"/>
          <w:szCs w:val="24"/>
        </w:rPr>
        <w:t>nonabsorbent</w:t>
      </w:r>
      <w:proofErr w:type="gramEnd"/>
      <w:r w:rsidRPr="00BA4CC5">
        <w:rPr>
          <w:rStyle w:val="SI"/>
          <w:spacing w:val="-2"/>
          <w:szCs w:val="24"/>
        </w:rPr>
        <w:t xml:space="preserve"> material.</w:t>
      </w:r>
    </w:p>
    <w:p w14:paraId="75D86DF1" w14:textId="77777777" w:rsidR="00833A28" w:rsidRDefault="007F4568" w:rsidP="00833A28">
      <w:pPr>
        <w:pStyle w:val="PR1"/>
        <w:rPr>
          <w:rStyle w:val="SI"/>
          <w:spacing w:val="-2"/>
          <w:szCs w:val="24"/>
        </w:rPr>
      </w:pPr>
      <w:r w:rsidRPr="00BA4CC5">
        <w:rPr>
          <w:rStyle w:val="SI"/>
          <w:spacing w:val="-2"/>
          <w:szCs w:val="24"/>
        </w:rPr>
        <w:t>Fire Extinguishers</w:t>
      </w:r>
      <w:proofErr w:type="gramStart"/>
      <w:r w:rsidRPr="00BA4CC5">
        <w:rPr>
          <w:rStyle w:val="SI"/>
          <w:spacing w:val="-2"/>
          <w:szCs w:val="24"/>
        </w:rPr>
        <w:t>:  Provide</w:t>
      </w:r>
      <w:proofErr w:type="gramEnd"/>
      <w:r w:rsidRPr="00BA4CC5">
        <w:rPr>
          <w:rStyle w:val="SI"/>
          <w:spacing w:val="-2"/>
          <w:szCs w:val="24"/>
        </w:rPr>
        <w:t xml:space="preserve"> hand-carried, portable, UL-rated, Class A fire extinguishers for tempora</w:t>
      </w:r>
      <w:r w:rsidR="00BA4CC5">
        <w:rPr>
          <w:rStyle w:val="SI"/>
          <w:spacing w:val="-2"/>
          <w:szCs w:val="24"/>
        </w:rPr>
        <w:t xml:space="preserve">ry offices and similar spaces. </w:t>
      </w:r>
      <w:r w:rsidRPr="00BA4CC5">
        <w:rPr>
          <w:rStyle w:val="SI"/>
          <w:spacing w:val="-2"/>
          <w:szCs w:val="24"/>
        </w:rPr>
        <w:t>In other locations, provide hand-carried, portable, UL-rated, Class ABC, dry-chemical extinguishers or a combination of extinguishers of NFPA-recommended classes for the exposures.</w:t>
      </w:r>
    </w:p>
    <w:p w14:paraId="09D967E8" w14:textId="77777777" w:rsidR="00833A28" w:rsidRDefault="007F4568" w:rsidP="00833A28">
      <w:pPr>
        <w:pStyle w:val="PR2"/>
        <w:rPr>
          <w:rStyle w:val="SI"/>
          <w:spacing w:val="-2"/>
          <w:szCs w:val="24"/>
        </w:rPr>
      </w:pPr>
      <w:r w:rsidRPr="00BA4CC5">
        <w:rPr>
          <w:rStyle w:val="SI"/>
          <w:spacing w:val="-2"/>
          <w:szCs w:val="24"/>
        </w:rPr>
        <w:t>Comply with NFPA 10 and NFPA 241 for classification, extinguishing agent, and size required by location and class of fire exposure.</w:t>
      </w:r>
    </w:p>
    <w:p w14:paraId="20BB50A7" w14:textId="7D8BBC78" w:rsidR="00833A28" w:rsidRPr="00833A28" w:rsidRDefault="00833A28" w:rsidP="00E2657D">
      <w:pPr>
        <w:pStyle w:val="PRT"/>
        <w:rPr>
          <w:rStyle w:val="SI"/>
        </w:rPr>
      </w:pPr>
      <w:r w:rsidRPr="00833A28">
        <w:rPr>
          <w:rStyle w:val="SI"/>
        </w:rPr>
        <w:t>E</w:t>
      </w:r>
      <w:r w:rsidR="007F4568" w:rsidRPr="00833A28">
        <w:rPr>
          <w:rStyle w:val="SI"/>
        </w:rPr>
        <w:t>XECUTION</w:t>
      </w:r>
    </w:p>
    <w:p w14:paraId="17A515D3" w14:textId="77777777" w:rsidR="00833A28" w:rsidRDefault="007F4568" w:rsidP="00311C1A">
      <w:pPr>
        <w:pStyle w:val="ART"/>
        <w:rPr>
          <w:rStyle w:val="SI"/>
          <w:spacing w:val="-2"/>
          <w:szCs w:val="24"/>
        </w:rPr>
      </w:pPr>
      <w:r w:rsidRPr="00BA4CC5">
        <w:rPr>
          <w:rStyle w:val="SI"/>
          <w:spacing w:val="-2"/>
          <w:szCs w:val="24"/>
        </w:rPr>
        <w:t>INSTALLATION</w:t>
      </w:r>
    </w:p>
    <w:p w14:paraId="06F43461" w14:textId="77777777" w:rsidR="00833A28" w:rsidRDefault="007F4568" w:rsidP="00311C1A">
      <w:pPr>
        <w:pStyle w:val="PR1"/>
        <w:rPr>
          <w:rStyle w:val="SI"/>
          <w:spacing w:val="-2"/>
          <w:szCs w:val="24"/>
        </w:rPr>
      </w:pPr>
      <w:r w:rsidRPr="00BA4CC5">
        <w:rPr>
          <w:rStyle w:val="SI"/>
          <w:spacing w:val="-2"/>
          <w:szCs w:val="24"/>
        </w:rPr>
        <w:t>Use qualified personnel for installation of temporary facilities.  Locate facilities where they will serve the Project adequately and result in minimum interference with performance of the Work.  Relocate and modify facilities as required.</w:t>
      </w:r>
    </w:p>
    <w:p w14:paraId="6C6C6808" w14:textId="77777777" w:rsidR="00833A28" w:rsidRDefault="007F4568" w:rsidP="00311C1A">
      <w:pPr>
        <w:pStyle w:val="PR1"/>
        <w:rPr>
          <w:rStyle w:val="SI"/>
          <w:spacing w:val="-2"/>
          <w:szCs w:val="24"/>
        </w:rPr>
      </w:pPr>
      <w:r w:rsidRPr="00BA4CC5">
        <w:rPr>
          <w:rStyle w:val="SI"/>
          <w:spacing w:val="-2"/>
          <w:szCs w:val="24"/>
        </w:rPr>
        <w:t xml:space="preserve">Provide each facility ready for </w:t>
      </w:r>
      <w:r w:rsidR="00BA4CC5">
        <w:rPr>
          <w:rStyle w:val="SI"/>
          <w:spacing w:val="-2"/>
          <w:szCs w:val="24"/>
        </w:rPr>
        <w:t>use when needed to avoid delay.</w:t>
      </w:r>
      <w:r w:rsidRPr="00BA4CC5">
        <w:rPr>
          <w:rStyle w:val="SI"/>
          <w:spacing w:val="-2"/>
          <w:szCs w:val="24"/>
        </w:rPr>
        <w:t xml:space="preserve"> Maintain and modify as required.  Do not remove until facilities are no longer needed or are replaced by authorized use of </w:t>
      </w:r>
      <w:proofErr w:type="gramStart"/>
      <w:r w:rsidRPr="00BA4CC5">
        <w:rPr>
          <w:rStyle w:val="SI"/>
          <w:spacing w:val="-2"/>
          <w:szCs w:val="24"/>
        </w:rPr>
        <w:t>completed</w:t>
      </w:r>
      <w:proofErr w:type="gramEnd"/>
      <w:r w:rsidRPr="00BA4CC5">
        <w:rPr>
          <w:rStyle w:val="SI"/>
          <w:spacing w:val="-2"/>
          <w:szCs w:val="24"/>
        </w:rPr>
        <w:t xml:space="preserve"> permanent facilities.</w:t>
      </w:r>
    </w:p>
    <w:p w14:paraId="538B7AF6" w14:textId="77777777" w:rsidR="00833A28" w:rsidRDefault="007F4568" w:rsidP="00311C1A">
      <w:pPr>
        <w:pStyle w:val="ART"/>
        <w:rPr>
          <w:rStyle w:val="SI"/>
          <w:spacing w:val="-2"/>
          <w:szCs w:val="24"/>
        </w:rPr>
      </w:pPr>
      <w:r w:rsidRPr="00BA4CC5">
        <w:rPr>
          <w:rStyle w:val="SI"/>
          <w:spacing w:val="-2"/>
          <w:szCs w:val="24"/>
        </w:rPr>
        <w:lastRenderedPageBreak/>
        <w:fldChar w:fldCharType="begin"/>
      </w:r>
      <w:r w:rsidRPr="00BA4CC5">
        <w:rPr>
          <w:rStyle w:val="SI"/>
          <w:spacing w:val="-2"/>
          <w:szCs w:val="24"/>
        </w:rPr>
        <w:instrText xml:space="preserve">seq level2 \h \r0 </w:instrText>
      </w:r>
      <w:r w:rsidRPr="00BA4CC5">
        <w:rPr>
          <w:rStyle w:val="SI"/>
          <w:spacing w:val="-2"/>
          <w:szCs w:val="24"/>
        </w:rPr>
        <w:fldChar w:fldCharType="end"/>
      </w:r>
      <w:r w:rsidRPr="00BA4CC5">
        <w:rPr>
          <w:rStyle w:val="SI"/>
          <w:spacing w:val="-2"/>
          <w:szCs w:val="24"/>
        </w:rPr>
        <w:t xml:space="preserve">TEMPORARY UTILITY </w:t>
      </w:r>
      <w:proofErr w:type="gramStart"/>
      <w:r w:rsidRPr="00BA4CC5">
        <w:rPr>
          <w:rStyle w:val="SI"/>
          <w:spacing w:val="-2"/>
          <w:szCs w:val="24"/>
        </w:rPr>
        <w:t xml:space="preserve">INSTALLATION  </w:t>
      </w:r>
      <w:r w:rsidRPr="00BA4CC5">
        <w:rPr>
          <w:highlight w:val="yellow"/>
        </w:rPr>
        <w:t>&lt;</w:t>
      </w:r>
      <w:proofErr w:type="gramEnd"/>
      <w:r w:rsidRPr="00BA4CC5">
        <w:rPr>
          <w:highlight w:val="yellow"/>
        </w:rPr>
        <w:t>EDIT UTILITIES REQUIRED FOR PARTICULAR PROJECT, DEPENDING ON TYPE OF TEMPORARY FACILITY&gt;</w:t>
      </w:r>
    </w:p>
    <w:p w14:paraId="28705E10" w14:textId="77777777" w:rsidR="00833A28" w:rsidRDefault="007F4568" w:rsidP="00311C1A">
      <w:pPr>
        <w:pStyle w:val="PR1"/>
        <w:rPr>
          <w:rStyle w:val="SI"/>
          <w:spacing w:val="-2"/>
          <w:szCs w:val="24"/>
        </w:rPr>
      </w:pPr>
      <w:r w:rsidRPr="00BA4CC5">
        <w:rPr>
          <w:rStyle w:val="SI"/>
          <w:spacing w:val="-2"/>
          <w:szCs w:val="24"/>
        </w:rPr>
        <w:t>General</w:t>
      </w:r>
      <w:proofErr w:type="gramStart"/>
      <w:r w:rsidRPr="00BA4CC5">
        <w:rPr>
          <w:rStyle w:val="SI"/>
          <w:spacing w:val="-2"/>
          <w:szCs w:val="24"/>
        </w:rPr>
        <w:t>:  Coordinate</w:t>
      </w:r>
      <w:proofErr w:type="gramEnd"/>
      <w:r w:rsidRPr="00BA4CC5">
        <w:rPr>
          <w:rStyle w:val="SI"/>
          <w:spacing w:val="-2"/>
          <w:szCs w:val="24"/>
        </w:rPr>
        <w:t xml:space="preserve"> with the University Operations and Maintenance Personnel to install temporary service or connect to existing service.  Provide all necessary labor, materials and equipment for connections.</w:t>
      </w:r>
    </w:p>
    <w:p w14:paraId="7A6DDA9D" w14:textId="44B32A73" w:rsidR="007F4568" w:rsidRPr="00BA4CC5" w:rsidRDefault="007F4568" w:rsidP="00311C1A">
      <w:pPr>
        <w:pStyle w:val="PR2"/>
        <w:rPr>
          <w:rStyle w:val="SI"/>
          <w:spacing w:val="-2"/>
          <w:szCs w:val="24"/>
        </w:rPr>
      </w:pPr>
      <w:r w:rsidRPr="00BA4CC5">
        <w:rPr>
          <w:rStyle w:val="SI"/>
          <w:spacing w:val="-2"/>
          <w:szCs w:val="24"/>
        </w:rPr>
        <w:t>Coordinate with the University for a time when service can be interrupted, if necessary, to make connections for temporary services.</w:t>
      </w:r>
    </w:p>
    <w:p w14:paraId="6368C406" w14:textId="77777777" w:rsidR="007F4568" w:rsidRPr="00BA4CC5" w:rsidRDefault="007F4568" w:rsidP="00311C1A">
      <w:pPr>
        <w:pStyle w:val="PR2"/>
        <w:rPr>
          <w:rStyle w:val="SI"/>
          <w:spacing w:val="-2"/>
          <w:szCs w:val="24"/>
        </w:rPr>
      </w:pPr>
      <w:r w:rsidRPr="00BA4CC5">
        <w:rPr>
          <w:rStyle w:val="SI"/>
          <w:spacing w:val="-2"/>
          <w:szCs w:val="24"/>
        </w:rPr>
        <w:t>Provide adequate capacity at each stage of construction.  Prior to temporary utility availability, provide trucked-in services.</w:t>
      </w:r>
    </w:p>
    <w:p w14:paraId="45351849" w14:textId="77777777" w:rsidR="007F4568" w:rsidRPr="00BA4CC5" w:rsidRDefault="007F4568" w:rsidP="00311C1A">
      <w:pPr>
        <w:pStyle w:val="PR2"/>
        <w:rPr>
          <w:rStyle w:val="SI"/>
          <w:spacing w:val="-2"/>
          <w:szCs w:val="24"/>
        </w:rPr>
      </w:pPr>
      <w:r w:rsidRPr="00BA4CC5">
        <w:rPr>
          <w:rStyle w:val="SI"/>
          <w:spacing w:val="-2"/>
          <w:szCs w:val="24"/>
        </w:rPr>
        <w:t>Obtain easements to bring temporary utilities to the site where the University's easements cannot be used for that purpose.</w:t>
      </w:r>
    </w:p>
    <w:p w14:paraId="6A6B08E1" w14:textId="77777777" w:rsidR="007F4568" w:rsidRPr="00BA4CC5" w:rsidRDefault="007F4568" w:rsidP="00311C1A">
      <w:pPr>
        <w:pStyle w:val="PR2"/>
        <w:rPr>
          <w:rStyle w:val="SI"/>
          <w:spacing w:val="-2"/>
          <w:szCs w:val="24"/>
        </w:rPr>
      </w:pPr>
      <w:r w:rsidRPr="00BA4CC5">
        <w:rPr>
          <w:rStyle w:val="SI"/>
          <w:spacing w:val="-2"/>
          <w:szCs w:val="24"/>
        </w:rPr>
        <w:t>Use Charges</w:t>
      </w:r>
      <w:proofErr w:type="gramStart"/>
      <w:r w:rsidRPr="00BA4CC5">
        <w:rPr>
          <w:rStyle w:val="SI"/>
          <w:spacing w:val="-2"/>
          <w:szCs w:val="24"/>
        </w:rPr>
        <w:t>:  Cost</w:t>
      </w:r>
      <w:proofErr w:type="gramEnd"/>
      <w:r w:rsidRPr="00BA4CC5">
        <w:rPr>
          <w:rStyle w:val="SI"/>
          <w:spacing w:val="-2"/>
          <w:szCs w:val="24"/>
        </w:rPr>
        <w:t xml:space="preserve"> or use charges for temporary facilities are not chargeable to the University.  The University will not accept cost or use charges as a basis </w:t>
      </w:r>
      <w:proofErr w:type="gramStart"/>
      <w:r w:rsidRPr="00BA4CC5">
        <w:rPr>
          <w:rStyle w:val="SI"/>
          <w:spacing w:val="-2"/>
          <w:szCs w:val="24"/>
        </w:rPr>
        <w:t>of</w:t>
      </w:r>
      <w:proofErr w:type="gramEnd"/>
      <w:r w:rsidRPr="00BA4CC5">
        <w:rPr>
          <w:rStyle w:val="SI"/>
          <w:spacing w:val="-2"/>
          <w:szCs w:val="24"/>
        </w:rPr>
        <w:t xml:space="preserve"> claims for Change Orders.</w:t>
      </w:r>
    </w:p>
    <w:p w14:paraId="2F56D42A" w14:textId="77777777" w:rsidR="00833A28" w:rsidRDefault="007F4568" w:rsidP="00311C1A">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Water Service</w:t>
      </w:r>
      <w:proofErr w:type="gramStart"/>
      <w:r w:rsidRPr="00BA4CC5">
        <w:rPr>
          <w:rStyle w:val="SI"/>
          <w:spacing w:val="-2"/>
          <w:szCs w:val="24"/>
        </w:rPr>
        <w:t>:  Install</w:t>
      </w:r>
      <w:proofErr w:type="gramEnd"/>
      <w:r w:rsidRPr="00BA4CC5">
        <w:rPr>
          <w:rStyle w:val="SI"/>
          <w:spacing w:val="-2"/>
          <w:szCs w:val="24"/>
        </w:rPr>
        <w:t xml:space="preserve"> water service and distribution piping of sizes and pressures adequate for construction until permanent water service is in use.</w:t>
      </w:r>
    </w:p>
    <w:p w14:paraId="7F28BD7F" w14:textId="39B9FE20" w:rsidR="007F4568" w:rsidRPr="00BA4CC5" w:rsidRDefault="007F4568" w:rsidP="00311C1A">
      <w:pPr>
        <w:pStyle w:val="PR2"/>
        <w:rPr>
          <w:rStyle w:val="SI"/>
          <w:spacing w:val="-2"/>
          <w:szCs w:val="24"/>
        </w:rPr>
      </w:pPr>
      <w:r w:rsidRPr="00BA4CC5">
        <w:rPr>
          <w:rStyle w:val="SI"/>
          <w:spacing w:val="-2"/>
          <w:szCs w:val="24"/>
        </w:rPr>
        <w:t>Sterilization</w:t>
      </w:r>
      <w:proofErr w:type="gramStart"/>
      <w:r w:rsidRPr="00BA4CC5">
        <w:rPr>
          <w:rStyle w:val="SI"/>
          <w:spacing w:val="-2"/>
          <w:szCs w:val="24"/>
        </w:rPr>
        <w:t>:  Sterilize</w:t>
      </w:r>
      <w:proofErr w:type="gramEnd"/>
      <w:r w:rsidRPr="00BA4CC5">
        <w:rPr>
          <w:rStyle w:val="SI"/>
          <w:spacing w:val="-2"/>
          <w:szCs w:val="24"/>
        </w:rPr>
        <w:t xml:space="preserve"> temporary water piping prior to use.</w:t>
      </w:r>
    </w:p>
    <w:p w14:paraId="6C2B6A71" w14:textId="77777777" w:rsidR="007F4568" w:rsidRPr="00BA4CC5" w:rsidRDefault="007F4568" w:rsidP="00311C1A">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Temporary Electric Power Service</w:t>
      </w:r>
      <w:proofErr w:type="gramStart"/>
      <w:r w:rsidRPr="00BA4CC5">
        <w:rPr>
          <w:rStyle w:val="SI"/>
          <w:spacing w:val="-2"/>
          <w:szCs w:val="24"/>
        </w:rPr>
        <w:t>:  Provide</w:t>
      </w:r>
      <w:proofErr w:type="gramEnd"/>
      <w:r w:rsidRPr="00BA4CC5">
        <w:rPr>
          <w:rStyle w:val="SI"/>
          <w:spacing w:val="-2"/>
          <w:szCs w:val="24"/>
        </w:rPr>
        <w:t xml:space="preserve"> weatherproof, grounded electric power service and distribution system of sufficient size, capacity, and power characteristics during construction period.  Include meters, transformers, overload-protected disconnects, automatic ground-fault interrupters, and main distribution switch gear.</w:t>
      </w:r>
    </w:p>
    <w:p w14:paraId="56ADFB0E" w14:textId="77777777" w:rsidR="007F4568" w:rsidRPr="00BA4CC5" w:rsidRDefault="007F4568" w:rsidP="00311C1A">
      <w:pPr>
        <w:pStyle w:val="PR2"/>
        <w:rPr>
          <w:rStyle w:val="SI"/>
          <w:spacing w:val="-2"/>
          <w:szCs w:val="24"/>
        </w:rPr>
      </w:pPr>
      <w:r w:rsidRPr="00BA4CC5">
        <w:rPr>
          <w:rStyle w:val="SI"/>
          <w:spacing w:val="-2"/>
          <w:szCs w:val="24"/>
        </w:rPr>
        <w:t>Install electric power service underground, except where overhead service must be used.</w:t>
      </w:r>
    </w:p>
    <w:p w14:paraId="6B8523B9" w14:textId="77777777" w:rsidR="007F4568" w:rsidRPr="00BA4CC5" w:rsidRDefault="007F4568" w:rsidP="00311C1A">
      <w:pPr>
        <w:pStyle w:val="PR2"/>
        <w:rPr>
          <w:rStyle w:val="SI"/>
          <w:spacing w:val="-2"/>
          <w:szCs w:val="24"/>
        </w:rPr>
      </w:pPr>
      <w:r w:rsidRPr="00BA4CC5">
        <w:rPr>
          <w:rStyle w:val="SI"/>
          <w:spacing w:val="-2"/>
          <w:szCs w:val="24"/>
        </w:rPr>
        <w:t>Power Distribution System</w:t>
      </w:r>
      <w:proofErr w:type="gramStart"/>
      <w:r w:rsidRPr="00BA4CC5">
        <w:rPr>
          <w:rStyle w:val="SI"/>
          <w:spacing w:val="-2"/>
          <w:szCs w:val="24"/>
        </w:rPr>
        <w:t>:  Install</w:t>
      </w:r>
      <w:proofErr w:type="gramEnd"/>
      <w:r w:rsidRPr="00BA4CC5">
        <w:rPr>
          <w:rStyle w:val="SI"/>
          <w:spacing w:val="-2"/>
          <w:szCs w:val="24"/>
        </w:rPr>
        <w:t xml:space="preserve"> wiring overhead and rise vertically where least exposed to damage.  Where permitted, wiring circuits not exceeding 125 Volts, ac 20 Ampere rating, and lighting circuits may be nonmetallic sheathed cable where overhead and exposed for surveillance.</w:t>
      </w:r>
    </w:p>
    <w:p w14:paraId="53CC51E9" w14:textId="77777777" w:rsidR="007F4568" w:rsidRPr="00BA4CC5" w:rsidRDefault="007F4568" w:rsidP="00311C1A">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Temporary Lighting:  When overhead floor or roof deck has been installed, provide temporary lighting with local switching.</w:t>
      </w:r>
    </w:p>
    <w:p w14:paraId="6E04EB09" w14:textId="77777777" w:rsidR="007F4568" w:rsidRPr="00BA4CC5" w:rsidRDefault="007F4568" w:rsidP="00311C1A">
      <w:pPr>
        <w:pStyle w:val="PR2"/>
        <w:rPr>
          <w:rStyle w:val="SI"/>
          <w:spacing w:val="-2"/>
          <w:szCs w:val="24"/>
        </w:rPr>
      </w:pPr>
      <w:r w:rsidRPr="00BA4CC5">
        <w:rPr>
          <w:rStyle w:val="SI"/>
          <w:spacing w:val="-2"/>
          <w:szCs w:val="24"/>
        </w:rPr>
        <w:t>Install and operate temporary lighting that will fulfill security and protection requirements witho</w:t>
      </w:r>
      <w:r w:rsidR="00BA4CC5">
        <w:rPr>
          <w:rStyle w:val="SI"/>
          <w:spacing w:val="-2"/>
          <w:szCs w:val="24"/>
        </w:rPr>
        <w:t>ut operating the entire system.</w:t>
      </w:r>
      <w:r w:rsidRPr="00BA4CC5">
        <w:rPr>
          <w:rStyle w:val="SI"/>
          <w:spacing w:val="-2"/>
          <w:szCs w:val="24"/>
        </w:rPr>
        <w:t xml:space="preserve"> Provide temporary lighting that will provide adequate illumination for construction operations and traffic conditions.</w:t>
      </w:r>
    </w:p>
    <w:p w14:paraId="5405C2AE" w14:textId="77777777" w:rsidR="007F4568" w:rsidRPr="00BA4CC5" w:rsidRDefault="007F4568" w:rsidP="00311C1A">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00BA4CC5">
        <w:rPr>
          <w:rStyle w:val="SI"/>
          <w:spacing w:val="-2"/>
          <w:szCs w:val="24"/>
        </w:rPr>
        <w:t>Temporary Heat:</w:t>
      </w:r>
      <w:r w:rsidRPr="00BA4CC5">
        <w:rPr>
          <w:rStyle w:val="SI"/>
          <w:spacing w:val="-2"/>
          <w:szCs w:val="24"/>
        </w:rPr>
        <w:t xml:space="preserve"> Provide temporary heat required by construction activities for curing or drying of completed installations or for protection of installed construction from adverse effects of low</w:t>
      </w:r>
      <w:r w:rsidR="00BA4CC5">
        <w:rPr>
          <w:rStyle w:val="SI"/>
          <w:spacing w:val="-2"/>
          <w:szCs w:val="24"/>
        </w:rPr>
        <w:t xml:space="preserve"> temperatures or high humidity.</w:t>
      </w:r>
      <w:r w:rsidRPr="00BA4CC5">
        <w:rPr>
          <w:rStyle w:val="SI"/>
          <w:spacing w:val="-2"/>
          <w:szCs w:val="24"/>
        </w:rPr>
        <w:t xml:space="preserve"> Select safe equipment that will not have a harmful effect on completed installation</w:t>
      </w:r>
      <w:r w:rsidR="00E55172">
        <w:rPr>
          <w:rStyle w:val="SI"/>
          <w:spacing w:val="-2"/>
          <w:szCs w:val="24"/>
        </w:rPr>
        <w:t xml:space="preserve">s or elements being installed. </w:t>
      </w:r>
      <w:r w:rsidRPr="00BA4CC5">
        <w:rPr>
          <w:rStyle w:val="SI"/>
          <w:spacing w:val="-2"/>
          <w:szCs w:val="24"/>
        </w:rPr>
        <w:t xml:space="preserve">Coordinate </w:t>
      </w:r>
      <w:r w:rsidRPr="00BA4CC5">
        <w:rPr>
          <w:rStyle w:val="SI"/>
          <w:spacing w:val="-2"/>
          <w:szCs w:val="24"/>
        </w:rPr>
        <w:lastRenderedPageBreak/>
        <w:t xml:space="preserve">ventilation requirements to produce the ambient </w:t>
      </w:r>
      <w:proofErr w:type="gramStart"/>
      <w:r w:rsidRPr="00BA4CC5">
        <w:rPr>
          <w:rStyle w:val="SI"/>
          <w:spacing w:val="-2"/>
          <w:szCs w:val="24"/>
        </w:rPr>
        <w:t>condition</w:t>
      </w:r>
      <w:proofErr w:type="gramEnd"/>
      <w:r w:rsidRPr="00BA4CC5">
        <w:rPr>
          <w:rStyle w:val="SI"/>
          <w:spacing w:val="-2"/>
          <w:szCs w:val="24"/>
        </w:rPr>
        <w:t xml:space="preserve"> required and minimize consumption of energy.</w:t>
      </w:r>
    </w:p>
    <w:p w14:paraId="762093BC" w14:textId="77777777" w:rsidR="007F4568" w:rsidRPr="00BA4CC5" w:rsidRDefault="00BA4CC5" w:rsidP="00311C1A">
      <w:pPr>
        <w:pStyle w:val="PR1"/>
        <w:rPr>
          <w:rStyle w:val="SI"/>
          <w:spacing w:val="-2"/>
          <w:szCs w:val="24"/>
        </w:rPr>
      </w:pPr>
      <w:r>
        <w:rPr>
          <w:rStyle w:val="SI"/>
          <w:spacing w:val="-2"/>
          <w:szCs w:val="24"/>
        </w:rPr>
        <w:t xml:space="preserve">Heating Facilities: </w:t>
      </w:r>
      <w:r w:rsidR="007F4568" w:rsidRPr="00BA4CC5">
        <w:rPr>
          <w:rStyle w:val="SI"/>
          <w:spacing w:val="-2"/>
          <w:szCs w:val="24"/>
        </w:rPr>
        <w:t>Except where the University authorizes use of the permanent system, provide vented, self-contained, LP-gas or fuel-oil heaters with individual space thermostatic control.</w:t>
      </w:r>
    </w:p>
    <w:p w14:paraId="7C211657" w14:textId="77777777" w:rsidR="007F4568" w:rsidRPr="00BA4CC5" w:rsidRDefault="007F4568" w:rsidP="00311C1A">
      <w:pPr>
        <w:pStyle w:val="PR2"/>
        <w:rPr>
          <w:rStyle w:val="SI"/>
          <w:spacing w:val="-2"/>
          <w:szCs w:val="24"/>
        </w:rPr>
      </w:pPr>
      <w:r w:rsidRPr="00BA4CC5">
        <w:rPr>
          <w:rStyle w:val="SI"/>
          <w:spacing w:val="-2"/>
          <w:szCs w:val="24"/>
        </w:rPr>
        <w:t xml:space="preserve">Use of gasoline-burning space heaters, open </w:t>
      </w:r>
      <w:proofErr w:type="gramStart"/>
      <w:r w:rsidRPr="00BA4CC5">
        <w:rPr>
          <w:rStyle w:val="SI"/>
          <w:spacing w:val="-2"/>
          <w:szCs w:val="24"/>
        </w:rPr>
        <w:t>flame</w:t>
      </w:r>
      <w:proofErr w:type="gramEnd"/>
      <w:r w:rsidRPr="00BA4CC5">
        <w:rPr>
          <w:rStyle w:val="SI"/>
          <w:spacing w:val="-2"/>
          <w:szCs w:val="24"/>
        </w:rPr>
        <w:t>, or salamander heating units is prohibited.</w:t>
      </w:r>
    </w:p>
    <w:p w14:paraId="0D3E46D5" w14:textId="77777777" w:rsidR="00833A28" w:rsidRDefault="007F4568" w:rsidP="00311C1A">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00BA4CC5">
        <w:rPr>
          <w:rStyle w:val="SI"/>
          <w:spacing w:val="-2"/>
          <w:szCs w:val="24"/>
        </w:rPr>
        <w:t>Temporary Telephones:</w:t>
      </w:r>
      <w:r w:rsidRPr="00BA4CC5">
        <w:rPr>
          <w:rStyle w:val="SI"/>
          <w:spacing w:val="-2"/>
          <w:szCs w:val="24"/>
        </w:rPr>
        <w:t xml:space="preserve"> Provide temporary telephone service throughout the construction period for all personnel engag</w:t>
      </w:r>
      <w:r w:rsidR="00E55172">
        <w:rPr>
          <w:rStyle w:val="SI"/>
          <w:spacing w:val="-2"/>
          <w:szCs w:val="24"/>
        </w:rPr>
        <w:t xml:space="preserve">ed in construction activities. </w:t>
      </w:r>
      <w:r w:rsidRPr="00BA4CC5">
        <w:rPr>
          <w:rStyle w:val="SI"/>
          <w:spacing w:val="-2"/>
          <w:szCs w:val="24"/>
        </w:rPr>
        <w:t xml:space="preserve">Install </w:t>
      </w:r>
      <w:proofErr w:type="gramStart"/>
      <w:r w:rsidRPr="00BA4CC5">
        <w:rPr>
          <w:rStyle w:val="SI"/>
          <w:spacing w:val="-2"/>
          <w:szCs w:val="24"/>
        </w:rPr>
        <w:t>telephone</w:t>
      </w:r>
      <w:proofErr w:type="gramEnd"/>
      <w:r w:rsidRPr="00BA4CC5">
        <w:rPr>
          <w:rStyle w:val="SI"/>
          <w:spacing w:val="-2"/>
          <w:szCs w:val="24"/>
        </w:rPr>
        <w:t xml:space="preserve"> on a separate line for each temporary office and first-aid station.</w:t>
      </w:r>
    </w:p>
    <w:p w14:paraId="1AE0AE3D" w14:textId="156DE3D9" w:rsidR="00E2657D" w:rsidRPr="00E2657D" w:rsidRDefault="007F4568" w:rsidP="00E2657D">
      <w:pPr>
        <w:pStyle w:val="PR2"/>
        <w:rPr>
          <w:rStyle w:val="SI"/>
          <w:spacing w:val="-2"/>
          <w:szCs w:val="24"/>
        </w:rPr>
      </w:pPr>
      <w:r w:rsidRPr="00E2657D">
        <w:rPr>
          <w:rStyle w:val="SI"/>
          <w:spacing w:val="-2"/>
          <w:szCs w:val="24"/>
        </w:rPr>
        <w:t>Separate Telephone Lines</w:t>
      </w:r>
      <w:proofErr w:type="gramStart"/>
      <w:r w:rsidRPr="00E2657D">
        <w:rPr>
          <w:rStyle w:val="SI"/>
          <w:spacing w:val="-2"/>
          <w:szCs w:val="24"/>
        </w:rPr>
        <w:t>:  Provide</w:t>
      </w:r>
      <w:proofErr w:type="gramEnd"/>
      <w:r w:rsidRPr="00E2657D">
        <w:rPr>
          <w:rStyle w:val="SI"/>
          <w:spacing w:val="-2"/>
          <w:szCs w:val="24"/>
        </w:rPr>
        <w:t xml:space="preserve"> additional telephone lines for the following:</w:t>
      </w:r>
    </w:p>
    <w:p w14:paraId="6353A4BA" w14:textId="77777777" w:rsidR="007F4568" w:rsidRPr="00BA4CC5" w:rsidRDefault="007F4568" w:rsidP="00311C1A">
      <w:pPr>
        <w:pStyle w:val="PR3"/>
        <w:rPr>
          <w:rStyle w:val="SI"/>
          <w:spacing w:val="-2"/>
          <w:szCs w:val="24"/>
        </w:rPr>
      </w:pPr>
      <w:r w:rsidRPr="00BA4CC5">
        <w:rPr>
          <w:rStyle w:val="SI"/>
          <w:spacing w:val="-2"/>
          <w:szCs w:val="24"/>
        </w:rPr>
        <w:t xml:space="preserve">Where an office has more than </w:t>
      </w:r>
      <w:r w:rsidR="00BA4CC5">
        <w:rPr>
          <w:rStyle w:val="SI"/>
          <w:spacing w:val="-2"/>
          <w:szCs w:val="24"/>
        </w:rPr>
        <w:t>two (</w:t>
      </w:r>
      <w:r w:rsidRPr="00BA4CC5">
        <w:rPr>
          <w:rStyle w:val="SI"/>
          <w:spacing w:val="-2"/>
          <w:szCs w:val="24"/>
        </w:rPr>
        <w:t>2</w:t>
      </w:r>
      <w:r w:rsidR="00BA4CC5">
        <w:rPr>
          <w:rStyle w:val="SI"/>
          <w:spacing w:val="-2"/>
          <w:szCs w:val="24"/>
        </w:rPr>
        <w:t>)</w:t>
      </w:r>
      <w:r w:rsidRPr="00BA4CC5">
        <w:rPr>
          <w:rStyle w:val="SI"/>
          <w:spacing w:val="-2"/>
          <w:szCs w:val="24"/>
        </w:rPr>
        <w:t xml:space="preserve"> occupants, install a telephone for each additional occupant or pair of occupants.</w:t>
      </w:r>
    </w:p>
    <w:p w14:paraId="1AE3514F" w14:textId="77777777" w:rsidR="007F4568" w:rsidRPr="00BA4CC5" w:rsidRDefault="007F4568" w:rsidP="00311C1A">
      <w:pPr>
        <w:pStyle w:val="PR3"/>
        <w:rPr>
          <w:rStyle w:val="SI"/>
          <w:spacing w:val="-2"/>
          <w:szCs w:val="24"/>
        </w:rPr>
      </w:pPr>
      <w:r w:rsidRPr="00BA4CC5">
        <w:rPr>
          <w:rStyle w:val="SI"/>
          <w:spacing w:val="-2"/>
          <w:szCs w:val="24"/>
        </w:rPr>
        <w:t>Provide a dedicated telephone line for a fax machine in the field office.</w:t>
      </w:r>
    </w:p>
    <w:p w14:paraId="56231132" w14:textId="62519A9A" w:rsidR="007F4568" w:rsidRPr="00311C1A" w:rsidRDefault="007F4568" w:rsidP="00BB2C23">
      <w:pPr>
        <w:pStyle w:val="PR3"/>
        <w:rPr>
          <w:rStyle w:val="SI"/>
          <w:spacing w:val="-2"/>
          <w:szCs w:val="24"/>
        </w:rPr>
      </w:pPr>
      <w:r w:rsidRPr="00311C1A">
        <w:rPr>
          <w:rStyle w:val="SI"/>
          <w:spacing w:val="-2"/>
          <w:szCs w:val="24"/>
        </w:rPr>
        <w:t>Provide a separate line for the University's use.</w:t>
      </w:r>
    </w:p>
    <w:p w14:paraId="1A577F9C" w14:textId="77777777" w:rsidR="007F4568" w:rsidRPr="00BA4CC5" w:rsidRDefault="007F4568" w:rsidP="00C14B16">
      <w:pPr>
        <w:pStyle w:val="PR2"/>
        <w:rPr>
          <w:rStyle w:val="SI"/>
          <w:spacing w:val="-2"/>
          <w:szCs w:val="24"/>
        </w:rPr>
      </w:pPr>
      <w:r w:rsidRPr="00BA4CC5">
        <w:rPr>
          <w:rStyle w:val="SI"/>
          <w:spacing w:val="-2"/>
          <w:szCs w:val="24"/>
        </w:rPr>
        <w:fldChar w:fldCharType="begin"/>
      </w:r>
      <w:r w:rsidRPr="00BA4CC5">
        <w:rPr>
          <w:rStyle w:val="SI"/>
          <w:spacing w:val="-2"/>
          <w:szCs w:val="24"/>
        </w:rPr>
        <w:instrText xml:space="preserve">seq level4 \h \r0 </w:instrText>
      </w:r>
      <w:r w:rsidRPr="00BA4CC5">
        <w:rPr>
          <w:rStyle w:val="SI"/>
          <w:spacing w:val="-2"/>
          <w:szCs w:val="24"/>
        </w:rPr>
        <w:fldChar w:fldCharType="end"/>
      </w:r>
      <w:proofErr w:type="gramStart"/>
      <w:r w:rsidRPr="00BA4CC5">
        <w:rPr>
          <w:rStyle w:val="SI"/>
          <w:spacing w:val="-2"/>
          <w:szCs w:val="24"/>
        </w:rPr>
        <w:t>At</w:t>
      </w:r>
      <w:proofErr w:type="gramEnd"/>
      <w:r w:rsidRPr="00BA4CC5">
        <w:rPr>
          <w:rStyle w:val="SI"/>
          <w:spacing w:val="-2"/>
          <w:szCs w:val="24"/>
        </w:rPr>
        <w:t xml:space="preserve"> each telephone, post a list of important telephone numbers.</w:t>
      </w:r>
    </w:p>
    <w:p w14:paraId="4BF7B4BF" w14:textId="77777777" w:rsidR="00833A28" w:rsidRDefault="007F4568" w:rsidP="00C14B16">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Sanitary facilities include temporary toilets, wash facilities, and drinking-water fixtures.  Comply with regulations and health codes for the type, number, location, operation, and maintenance of fixtures and facilities.  Install where facilities will best serve the Project's needs.</w:t>
      </w:r>
    </w:p>
    <w:p w14:paraId="50FA01BE" w14:textId="2D5FB6E2" w:rsidR="007F4568" w:rsidRPr="00BA4CC5" w:rsidRDefault="007F4568" w:rsidP="00C14B16">
      <w:pPr>
        <w:pStyle w:val="PR2"/>
        <w:rPr>
          <w:rStyle w:val="SI"/>
          <w:spacing w:val="-2"/>
          <w:szCs w:val="24"/>
        </w:rPr>
      </w:pPr>
      <w:r w:rsidRPr="00BA4CC5">
        <w:rPr>
          <w:rStyle w:val="SI"/>
          <w:spacing w:val="-2"/>
          <w:szCs w:val="24"/>
        </w:rPr>
        <w:t>Provide toilet tissue, paper towels, paper cups, and similar disposable materials for each facility.  Provide covered waste containers for used material.</w:t>
      </w:r>
    </w:p>
    <w:p w14:paraId="5CD2F0D0" w14:textId="6D9A7BA3" w:rsidR="007F4568" w:rsidRPr="00BA4CC5" w:rsidRDefault="007F4568" w:rsidP="00C14B16">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 xml:space="preserve">Toilets: </w:t>
      </w:r>
      <w:r w:rsidRPr="00BA4CC5">
        <w:rPr>
          <w:b/>
          <w:bCs/>
          <w:highlight w:val="yellow"/>
        </w:rPr>
        <w:t xml:space="preserve">&lt;EDIT </w:t>
      </w:r>
      <w:r w:rsidR="00904B62">
        <w:rPr>
          <w:b/>
          <w:bCs/>
          <w:highlight w:val="yellow"/>
        </w:rPr>
        <w:t>BASED ON</w:t>
      </w:r>
      <w:r w:rsidRPr="00BA4CC5">
        <w:rPr>
          <w:b/>
          <w:bCs/>
          <w:highlight w:val="yellow"/>
        </w:rPr>
        <w:t xml:space="preserve"> APPROVAL FROM UMB&gt;</w:t>
      </w:r>
      <w:r w:rsidRPr="00BA4CC5">
        <w:rPr>
          <w:b/>
          <w:bCs/>
        </w:rPr>
        <w:t xml:space="preserve"> </w:t>
      </w:r>
      <w:r w:rsidRPr="00BA4CC5">
        <w:rPr>
          <w:rStyle w:val="SI"/>
          <w:spacing w:val="-2"/>
          <w:szCs w:val="24"/>
        </w:rPr>
        <w:t>Use of the University's existing toilet facilities will be permitted, so long as facilities are cleaned and maintained in a condition acceptable to the University.  At Substantial Completion, restore these facilities to the condition prevalent at the time of initial use.</w:t>
      </w:r>
    </w:p>
    <w:p w14:paraId="13DDBD06" w14:textId="7ED17464" w:rsidR="007F4568" w:rsidRPr="00BA4CC5" w:rsidRDefault="007F4568" w:rsidP="00904B62">
      <w:pPr>
        <w:pStyle w:val="PR1"/>
        <w:rPr>
          <w:rStyle w:val="SI"/>
          <w:spacing w:val="-2"/>
          <w:szCs w:val="24"/>
        </w:rPr>
      </w:pPr>
      <w:r w:rsidRPr="00BA4CC5">
        <w:rPr>
          <w:rStyle w:val="SI"/>
          <w:spacing w:val="-2"/>
          <w:szCs w:val="24"/>
        </w:rPr>
        <w:t xml:space="preserve">Toilets: </w:t>
      </w:r>
      <w:r w:rsidRPr="00BA4CC5">
        <w:rPr>
          <w:b/>
          <w:bCs/>
          <w:highlight w:val="yellow"/>
        </w:rPr>
        <w:t>&lt;</w:t>
      </w:r>
      <w:r w:rsidR="00904B62" w:rsidRPr="00904B62">
        <w:rPr>
          <w:b/>
          <w:bCs/>
          <w:highlight w:val="yellow"/>
        </w:rPr>
        <w:t xml:space="preserve"> </w:t>
      </w:r>
      <w:r w:rsidR="00904B62" w:rsidRPr="00BA4CC5">
        <w:rPr>
          <w:b/>
          <w:bCs/>
          <w:highlight w:val="yellow"/>
        </w:rPr>
        <w:t xml:space="preserve">EDIT </w:t>
      </w:r>
      <w:r w:rsidR="00904B62">
        <w:rPr>
          <w:b/>
          <w:bCs/>
          <w:highlight w:val="yellow"/>
        </w:rPr>
        <w:t>BASED ON</w:t>
      </w:r>
      <w:r w:rsidR="00904B62" w:rsidRPr="00BA4CC5">
        <w:rPr>
          <w:b/>
          <w:bCs/>
          <w:highlight w:val="yellow"/>
        </w:rPr>
        <w:t xml:space="preserve"> APPROVAL FROM UMB </w:t>
      </w:r>
      <w:r w:rsidRPr="00BA4CC5">
        <w:rPr>
          <w:b/>
          <w:bCs/>
          <w:highlight w:val="yellow"/>
        </w:rPr>
        <w:t>&gt;</w:t>
      </w:r>
      <w:r w:rsidRPr="00BA4CC5">
        <w:t xml:space="preserve"> </w:t>
      </w:r>
      <w:r w:rsidRPr="00BA4CC5">
        <w:rPr>
          <w:rStyle w:val="SI"/>
          <w:spacing w:val="-2"/>
          <w:szCs w:val="24"/>
        </w:rPr>
        <w:t>Install self-contained toilet units.  Shield toilets to ensure privacy.  Use of pit-type privies will not be permitted.</w:t>
      </w:r>
    </w:p>
    <w:p w14:paraId="1F0642A8" w14:textId="77777777" w:rsidR="00833A28" w:rsidRDefault="007F4568" w:rsidP="00904B62">
      <w:pPr>
        <w:pStyle w:val="PR2"/>
        <w:rPr>
          <w:rStyle w:val="SI"/>
          <w:spacing w:val="-2"/>
          <w:szCs w:val="24"/>
        </w:rPr>
      </w:pPr>
      <w:r w:rsidRPr="00BA4CC5">
        <w:rPr>
          <w:rStyle w:val="SI"/>
          <w:spacing w:val="-2"/>
          <w:szCs w:val="24"/>
        </w:rPr>
        <w:t>Provide separate facilities for male and female personnel.</w:t>
      </w:r>
    </w:p>
    <w:p w14:paraId="019045A5" w14:textId="6151ED37" w:rsidR="007F4568" w:rsidRPr="00BA4CC5" w:rsidRDefault="007F4568" w:rsidP="00904B62">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 xml:space="preserve">Wash Facilities: </w:t>
      </w:r>
      <w:r w:rsidRPr="00BA4CC5">
        <w:rPr>
          <w:b/>
          <w:bCs/>
          <w:highlight w:val="yellow"/>
        </w:rPr>
        <w:t>&lt;EDIT FOR PARTICULAR PROJECT&gt;</w:t>
      </w:r>
      <w:r w:rsidRPr="00BA4CC5">
        <w:rPr>
          <w:b/>
          <w:bCs/>
        </w:rPr>
        <w:t xml:space="preserve"> </w:t>
      </w:r>
      <w:r w:rsidRPr="00BA4CC5">
        <w:rPr>
          <w:rStyle w:val="SI"/>
          <w:spacing w:val="-2"/>
          <w:szCs w:val="24"/>
        </w:rPr>
        <w:t xml:space="preserve">Install wash facilities supplied with potable water at convenient locations for personnel involved in handling materials that require wash-up for </w:t>
      </w:r>
      <w:proofErr w:type="gramStart"/>
      <w:r w:rsidRPr="00BA4CC5">
        <w:rPr>
          <w:rStyle w:val="SI"/>
          <w:spacing w:val="-2"/>
          <w:szCs w:val="24"/>
        </w:rPr>
        <w:t>a healthy</w:t>
      </w:r>
      <w:proofErr w:type="gramEnd"/>
      <w:r w:rsidRPr="00BA4CC5">
        <w:rPr>
          <w:rStyle w:val="SI"/>
          <w:spacing w:val="-2"/>
          <w:szCs w:val="24"/>
        </w:rPr>
        <w:t xml:space="preserve"> and sanitary condition.  Dispose of drainage properly.  Supply cleaning compounds appropriate for each condition.</w:t>
      </w:r>
    </w:p>
    <w:p w14:paraId="5D7FF162" w14:textId="77777777" w:rsidR="00833A28" w:rsidRDefault="007F4568" w:rsidP="00904B62">
      <w:pPr>
        <w:pStyle w:val="PR2"/>
        <w:rPr>
          <w:rStyle w:val="SI"/>
          <w:spacing w:val="-2"/>
          <w:szCs w:val="24"/>
        </w:rPr>
      </w:pPr>
      <w:r w:rsidRPr="00BA4CC5">
        <w:rPr>
          <w:rStyle w:val="SI"/>
          <w:spacing w:val="-2"/>
          <w:szCs w:val="24"/>
        </w:rPr>
        <w:t>Provide safety showers, eyewash fountains, and similar facilities for convenience, safety, and sanitation of personnel.</w:t>
      </w:r>
    </w:p>
    <w:p w14:paraId="6E10E4E7" w14:textId="634A9548" w:rsidR="007F4568" w:rsidRPr="00BA4CC5" w:rsidRDefault="007F4568" w:rsidP="00904B62">
      <w:pPr>
        <w:pStyle w:val="PR1"/>
        <w:rPr>
          <w:rStyle w:val="SI"/>
          <w:spacing w:val="-2"/>
          <w:szCs w:val="24"/>
        </w:rPr>
      </w:pPr>
      <w:r w:rsidRPr="00BA4CC5">
        <w:rPr>
          <w:rStyle w:val="SI"/>
          <w:spacing w:val="-2"/>
          <w:szCs w:val="24"/>
        </w:rPr>
        <w:lastRenderedPageBreak/>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 xml:space="preserve">Sewers and Drainage: Provide temporary connections to remove effluent that can be discharged lawfully. If drainage facilities cannot be lawfully used for discharge of </w:t>
      </w:r>
    </w:p>
    <w:p w14:paraId="192A72CC" w14:textId="77777777" w:rsidR="007F4568" w:rsidRPr="00BA4CC5" w:rsidRDefault="007F4568" w:rsidP="00904B62">
      <w:pPr>
        <w:pStyle w:val="PR2"/>
        <w:rPr>
          <w:rStyle w:val="SI"/>
          <w:spacing w:val="-2"/>
          <w:szCs w:val="24"/>
        </w:rPr>
      </w:pPr>
      <w:r w:rsidRPr="00BA4CC5">
        <w:rPr>
          <w:rStyle w:val="SI"/>
          <w:spacing w:val="-2"/>
          <w:szCs w:val="24"/>
        </w:rPr>
        <w:t>Filter out excessive amounts of soil, construction debris, chemicals, oils, and similar contaminants that might clog sewers or pollute waterways before discharge.</w:t>
      </w:r>
    </w:p>
    <w:p w14:paraId="0F03C33C" w14:textId="77777777" w:rsidR="007F4568" w:rsidRPr="00BA4CC5" w:rsidRDefault="007F4568" w:rsidP="00904B62">
      <w:pPr>
        <w:pStyle w:val="PR2"/>
        <w:rPr>
          <w:rStyle w:val="SI"/>
          <w:spacing w:val="-2"/>
          <w:szCs w:val="24"/>
        </w:rPr>
      </w:pPr>
      <w:r w:rsidRPr="00BA4CC5">
        <w:rPr>
          <w:rStyle w:val="SI"/>
          <w:spacing w:val="-2"/>
          <w:szCs w:val="24"/>
        </w:rPr>
        <w:t>Connect temporary sewers to the municipal system, as directed by Baltimore City sewer department officials.</w:t>
      </w:r>
    </w:p>
    <w:p w14:paraId="3E5AB6EB" w14:textId="77777777" w:rsidR="00833A28" w:rsidRDefault="007F4568" w:rsidP="00904B62">
      <w:pPr>
        <w:pStyle w:val="PR2"/>
        <w:rPr>
          <w:rStyle w:val="SI"/>
          <w:spacing w:val="-2"/>
          <w:szCs w:val="24"/>
        </w:rPr>
      </w:pPr>
      <w:r w:rsidRPr="00BA4CC5">
        <w:rPr>
          <w:rStyle w:val="SI"/>
          <w:spacing w:val="-2"/>
          <w:szCs w:val="24"/>
        </w:rPr>
        <w:t>Maintain temporary sewers and drainage facilities in a clean, sanitary condition.  Following heavy use, restore normal conditions promptly.</w:t>
      </w:r>
    </w:p>
    <w:p w14:paraId="66E9C641" w14:textId="77777777" w:rsidR="00833A28" w:rsidRDefault="007F4568" w:rsidP="00904B62">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Provide earthen embankments and similar barriers in and around excavations and subgrade construction, sufficient to prevent flooding by runoff of storm water from heavy rains.</w:t>
      </w:r>
    </w:p>
    <w:p w14:paraId="034866BE" w14:textId="77777777" w:rsidR="00833A28" w:rsidRDefault="007F4568" w:rsidP="00904B62">
      <w:pPr>
        <w:pStyle w:val="ART"/>
        <w:rPr>
          <w:rStyle w:val="SI"/>
          <w:bCs/>
          <w:spacing w:val="-2"/>
          <w:szCs w:val="24"/>
        </w:rPr>
      </w:pPr>
      <w:r w:rsidRPr="00BA4CC5">
        <w:rPr>
          <w:rStyle w:val="SI"/>
          <w:spacing w:val="-2"/>
          <w:szCs w:val="24"/>
        </w:rPr>
        <w:fldChar w:fldCharType="begin"/>
      </w:r>
      <w:r w:rsidRPr="00BA4CC5">
        <w:rPr>
          <w:rStyle w:val="SI"/>
          <w:spacing w:val="-2"/>
          <w:szCs w:val="24"/>
        </w:rPr>
        <w:instrText xml:space="preserve">seq level2 \h \r0 </w:instrText>
      </w:r>
      <w:r w:rsidRPr="00BA4CC5">
        <w:rPr>
          <w:rStyle w:val="SI"/>
          <w:spacing w:val="-2"/>
          <w:szCs w:val="24"/>
        </w:rPr>
        <w:fldChar w:fldCharType="end"/>
      </w:r>
      <w:r w:rsidRPr="00BA4CC5">
        <w:rPr>
          <w:rStyle w:val="SI"/>
          <w:spacing w:val="-2"/>
          <w:szCs w:val="24"/>
        </w:rPr>
        <w:t xml:space="preserve">SUPPORT FACILITIES </w:t>
      </w:r>
      <w:proofErr w:type="gramStart"/>
      <w:r w:rsidRPr="00BA4CC5">
        <w:rPr>
          <w:rStyle w:val="SI"/>
          <w:spacing w:val="-2"/>
          <w:szCs w:val="24"/>
        </w:rPr>
        <w:t xml:space="preserve">INSTALLATION  </w:t>
      </w:r>
      <w:r w:rsidRPr="00BA4CC5">
        <w:rPr>
          <w:rStyle w:val="SI"/>
          <w:b/>
          <w:bCs/>
          <w:spacing w:val="-2"/>
          <w:szCs w:val="24"/>
          <w:highlight w:val="yellow"/>
        </w:rPr>
        <w:t>&lt;</w:t>
      </w:r>
      <w:proofErr w:type="gramEnd"/>
      <w:r w:rsidRPr="00BA4CC5">
        <w:rPr>
          <w:rStyle w:val="SI"/>
          <w:b/>
          <w:bCs/>
          <w:spacing w:val="-2"/>
          <w:szCs w:val="24"/>
          <w:highlight w:val="yellow"/>
        </w:rPr>
        <w:t>COORDINATE WITH UMB TO</w:t>
      </w:r>
      <w:r w:rsidRPr="00BA4CC5">
        <w:rPr>
          <w:rStyle w:val="SI"/>
          <w:bCs/>
          <w:spacing w:val="-2"/>
          <w:szCs w:val="24"/>
          <w:highlight w:val="yellow"/>
        </w:rPr>
        <w:t xml:space="preserve"> </w:t>
      </w:r>
      <w:r w:rsidRPr="00BA4CC5">
        <w:rPr>
          <w:rStyle w:val="SI"/>
          <w:b/>
          <w:bCs/>
          <w:spacing w:val="-2"/>
          <w:szCs w:val="24"/>
          <w:highlight w:val="yellow"/>
        </w:rPr>
        <w:t>DESIGNATE STAGING</w:t>
      </w:r>
      <w:r w:rsidRPr="00BA4CC5">
        <w:rPr>
          <w:rStyle w:val="SI"/>
          <w:bCs/>
          <w:spacing w:val="-2"/>
          <w:szCs w:val="24"/>
          <w:highlight w:val="yellow"/>
        </w:rPr>
        <w:t xml:space="preserve"> </w:t>
      </w:r>
      <w:r w:rsidRPr="00BA4CC5">
        <w:rPr>
          <w:rStyle w:val="SI"/>
          <w:b/>
          <w:bCs/>
          <w:spacing w:val="-2"/>
          <w:szCs w:val="24"/>
          <w:highlight w:val="yellow"/>
        </w:rPr>
        <w:t>AREA AND AREA FOR FIELD OFFICES, ETC.&gt;</w:t>
      </w:r>
    </w:p>
    <w:p w14:paraId="04A6BB29" w14:textId="77777777" w:rsidR="00833A28" w:rsidRDefault="007F4568" w:rsidP="00904B62">
      <w:pPr>
        <w:pStyle w:val="PR1"/>
        <w:rPr>
          <w:rStyle w:val="SI"/>
          <w:spacing w:val="-2"/>
          <w:szCs w:val="24"/>
        </w:rPr>
      </w:pPr>
      <w:r w:rsidRPr="00BA4CC5">
        <w:rPr>
          <w:rStyle w:val="SI"/>
          <w:spacing w:val="-2"/>
          <w:szCs w:val="24"/>
        </w:rPr>
        <w:t xml:space="preserve">Locate field offices, storage sheds, and other temporary construction and support facilities for easy access. </w:t>
      </w:r>
      <w:r w:rsidRPr="00BA4CC5">
        <w:rPr>
          <w:b/>
          <w:bCs/>
          <w:highlight w:val="yellow"/>
        </w:rPr>
        <w:t>&lt;EDIT FOR PARTICULAR PROJECT&gt;</w:t>
      </w:r>
    </w:p>
    <w:p w14:paraId="124C69EF" w14:textId="7AD62718" w:rsidR="007F4568" w:rsidRPr="00BA4CC5" w:rsidRDefault="007F4568" w:rsidP="00904B62">
      <w:pPr>
        <w:pStyle w:val="PR2"/>
        <w:rPr>
          <w:rStyle w:val="SI"/>
          <w:spacing w:val="-2"/>
          <w:szCs w:val="24"/>
        </w:rPr>
      </w:pPr>
      <w:r w:rsidRPr="00BA4CC5">
        <w:rPr>
          <w:rStyle w:val="SI"/>
          <w:spacing w:val="-2"/>
          <w:szCs w:val="24"/>
        </w:rPr>
        <w:t>Maintain support facilities until near Substant</w:t>
      </w:r>
      <w:r w:rsidR="00BA4CC5">
        <w:rPr>
          <w:rStyle w:val="SI"/>
          <w:spacing w:val="-2"/>
          <w:szCs w:val="24"/>
        </w:rPr>
        <w:t>ial Completion.</w:t>
      </w:r>
      <w:r w:rsidRPr="00BA4CC5">
        <w:rPr>
          <w:rStyle w:val="SI"/>
          <w:spacing w:val="-2"/>
          <w:szCs w:val="24"/>
        </w:rPr>
        <w:t xml:space="preserve"> Remove p</w:t>
      </w:r>
      <w:r w:rsidR="00BA4CC5">
        <w:rPr>
          <w:rStyle w:val="SI"/>
          <w:spacing w:val="-2"/>
          <w:szCs w:val="24"/>
        </w:rPr>
        <w:t>rior to Substantial Completion.</w:t>
      </w:r>
      <w:r w:rsidRPr="00BA4CC5">
        <w:rPr>
          <w:rStyle w:val="SI"/>
          <w:spacing w:val="-2"/>
          <w:szCs w:val="24"/>
        </w:rPr>
        <w:t xml:space="preserve"> Personnel remaining after Substantial Completion will be permitted to use permanent facilities, under conditions acceptable to the University.</w:t>
      </w:r>
    </w:p>
    <w:p w14:paraId="377F07ED" w14:textId="77777777" w:rsidR="00833A28" w:rsidRDefault="007F4568" w:rsidP="00904B62">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 xml:space="preserve">Provide incombustible construction for offices, shops, and sheds </w:t>
      </w:r>
      <w:r w:rsidRPr="00BA4CC5">
        <w:rPr>
          <w:b/>
          <w:bCs/>
          <w:highlight w:val="yellow"/>
        </w:rPr>
        <w:t>&lt;EDIT FOR PARTICULAR PROJECT&gt;</w:t>
      </w:r>
      <w:r w:rsidRPr="00BA4CC5">
        <w:rPr>
          <w:b/>
          <w:bCs/>
        </w:rPr>
        <w:t xml:space="preserve"> </w:t>
      </w:r>
      <w:r w:rsidRPr="00BA4CC5">
        <w:rPr>
          <w:rStyle w:val="SI"/>
          <w:spacing w:val="-2"/>
          <w:szCs w:val="24"/>
        </w:rPr>
        <w:t>located within the construction area or within 30 feet (9 m) of building lines.  Comply with requirements of NFPA 241.</w:t>
      </w:r>
    </w:p>
    <w:p w14:paraId="749CF737" w14:textId="3090A10C" w:rsidR="007F4568" w:rsidRPr="00BA4CC5" w:rsidRDefault="007F4568" w:rsidP="00904B62">
      <w:pPr>
        <w:pStyle w:val="PR1"/>
        <w:rPr>
          <w:rStyle w:val="SI"/>
          <w:spacing w:val="-2"/>
          <w:szCs w:val="24"/>
        </w:rPr>
      </w:pPr>
      <w:r w:rsidRPr="00BA4CC5">
        <w:rPr>
          <w:rStyle w:val="SI"/>
          <w:spacing w:val="-2"/>
          <w:szCs w:val="24"/>
        </w:rPr>
        <w:t xml:space="preserve">Field Offices: </w:t>
      </w:r>
      <w:r w:rsidRPr="00BA4CC5">
        <w:rPr>
          <w:b/>
          <w:bCs/>
          <w:highlight w:val="yellow"/>
        </w:rPr>
        <w:t>&lt;EXCLUDE WHEN FIELD OFFICE NOT PROVIDED&gt;</w:t>
      </w:r>
      <w:r w:rsidR="00E55172">
        <w:rPr>
          <w:b/>
          <w:bCs/>
        </w:rPr>
        <w:t xml:space="preserve"> </w:t>
      </w:r>
      <w:r w:rsidRPr="00BA4CC5">
        <w:rPr>
          <w:rStyle w:val="SI"/>
          <w:spacing w:val="-2"/>
          <w:szCs w:val="24"/>
        </w:rPr>
        <w:t xml:space="preserve">Provide insulated, </w:t>
      </w:r>
      <w:r w:rsidR="00BA4CC5" w:rsidRPr="00BA4CC5">
        <w:rPr>
          <w:rStyle w:val="SI"/>
          <w:spacing w:val="-2"/>
          <w:szCs w:val="24"/>
        </w:rPr>
        <w:t>weather tight</w:t>
      </w:r>
      <w:r w:rsidRPr="00BA4CC5">
        <w:rPr>
          <w:rStyle w:val="SI"/>
          <w:spacing w:val="-2"/>
          <w:szCs w:val="24"/>
        </w:rPr>
        <w:t xml:space="preserve"> temporary offices of sufficient size to accommodate required office personnel at the Project Site.  Keep the office clean and orderly for use for small progress meetings.  Furnish and equip offices as follows:</w:t>
      </w:r>
    </w:p>
    <w:p w14:paraId="3D06F435" w14:textId="77777777" w:rsidR="007F4568" w:rsidRPr="00BA4CC5" w:rsidRDefault="007F4568" w:rsidP="00904B62">
      <w:pPr>
        <w:pStyle w:val="PR2"/>
        <w:rPr>
          <w:rStyle w:val="SI"/>
          <w:spacing w:val="-2"/>
          <w:szCs w:val="24"/>
        </w:rPr>
      </w:pPr>
      <w:r w:rsidRPr="00BA4CC5">
        <w:rPr>
          <w:rStyle w:val="SI"/>
          <w:spacing w:val="-2"/>
          <w:szCs w:val="24"/>
        </w:rPr>
        <w:t xml:space="preserve">Furnish with a desk and chairs, a </w:t>
      </w:r>
      <w:r w:rsidR="00BA4CC5">
        <w:rPr>
          <w:rStyle w:val="SI"/>
          <w:spacing w:val="-2"/>
          <w:szCs w:val="24"/>
        </w:rPr>
        <w:t xml:space="preserve">four (4) </w:t>
      </w:r>
      <w:r w:rsidRPr="00BA4CC5">
        <w:rPr>
          <w:rStyle w:val="SI"/>
          <w:spacing w:val="-2"/>
          <w:szCs w:val="24"/>
        </w:rPr>
        <w:t xml:space="preserve">drawer file cabinet, plan table, plan rack, and a </w:t>
      </w:r>
      <w:r w:rsidR="00BA4CC5">
        <w:rPr>
          <w:rStyle w:val="SI"/>
          <w:spacing w:val="-2"/>
          <w:szCs w:val="24"/>
        </w:rPr>
        <w:t xml:space="preserve">six (6) </w:t>
      </w:r>
      <w:r w:rsidRPr="00BA4CC5">
        <w:rPr>
          <w:rStyle w:val="SI"/>
          <w:spacing w:val="-2"/>
          <w:szCs w:val="24"/>
        </w:rPr>
        <w:t>shelf bookcase.</w:t>
      </w:r>
    </w:p>
    <w:p w14:paraId="205F7D22" w14:textId="77777777" w:rsidR="007F4568" w:rsidRPr="00BA4CC5" w:rsidRDefault="007F4568" w:rsidP="00904B62">
      <w:pPr>
        <w:pStyle w:val="PR2"/>
        <w:rPr>
          <w:rStyle w:val="SI"/>
          <w:spacing w:val="-2"/>
          <w:szCs w:val="24"/>
        </w:rPr>
      </w:pPr>
      <w:r w:rsidRPr="00BA4CC5">
        <w:rPr>
          <w:rStyle w:val="SI"/>
          <w:spacing w:val="-2"/>
          <w:szCs w:val="24"/>
        </w:rPr>
        <w:t>Equip with a water cooler and include a table and chairs for progress meetings, private toilet complete with water closet, lavatory, and medicine cabinet unit with a mirror.</w:t>
      </w:r>
    </w:p>
    <w:p w14:paraId="47CBF409" w14:textId="77777777" w:rsidR="007F4568" w:rsidRPr="00BA4CC5" w:rsidRDefault="007F4568" w:rsidP="00904B62">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 xml:space="preserve">Storage and Fabrication Trailers: </w:t>
      </w:r>
      <w:r w:rsidRPr="00BA4CC5">
        <w:rPr>
          <w:b/>
          <w:bCs/>
          <w:highlight w:val="yellow"/>
        </w:rPr>
        <w:t>&lt;EXCLUDE WHEN STORAGE TRAILERS NOT PROVIDED</w:t>
      </w:r>
      <w:proofErr w:type="gramStart"/>
      <w:r w:rsidRPr="00BA4CC5">
        <w:rPr>
          <w:b/>
          <w:bCs/>
          <w:highlight w:val="yellow"/>
        </w:rPr>
        <w:t>&gt;</w:t>
      </w:r>
      <w:r w:rsidRPr="00BA4CC5">
        <w:rPr>
          <w:b/>
          <w:bCs/>
        </w:rPr>
        <w:t xml:space="preserve">  </w:t>
      </w:r>
      <w:r w:rsidRPr="00BA4CC5">
        <w:rPr>
          <w:rStyle w:val="SI"/>
          <w:spacing w:val="-2"/>
          <w:szCs w:val="24"/>
        </w:rPr>
        <w:t>Install</w:t>
      </w:r>
      <w:proofErr w:type="gramEnd"/>
      <w:r w:rsidRPr="00BA4CC5">
        <w:rPr>
          <w:rStyle w:val="SI"/>
          <w:spacing w:val="-2"/>
          <w:szCs w:val="24"/>
        </w:rPr>
        <w:t xml:space="preserve"> storage and fabrication trailers sized, furnished, and equipped to accommodate materials and equipment involved, including temporary utility service.  </w:t>
      </w:r>
    </w:p>
    <w:p w14:paraId="1ED1AE44" w14:textId="77777777" w:rsidR="007F4568" w:rsidRPr="00BA4CC5" w:rsidRDefault="007F4568" w:rsidP="00904B62">
      <w:pPr>
        <w:pStyle w:val="PR1"/>
        <w:rPr>
          <w:rStyle w:val="SI"/>
          <w:spacing w:val="-2"/>
          <w:szCs w:val="24"/>
        </w:rPr>
      </w:pPr>
      <w:r w:rsidRPr="00BA4CC5">
        <w:rPr>
          <w:rStyle w:val="SI"/>
          <w:spacing w:val="-2"/>
          <w:szCs w:val="24"/>
        </w:rPr>
        <w:t xml:space="preserve">Temporary Paving: </w:t>
      </w:r>
      <w:r w:rsidRPr="00BA4CC5">
        <w:rPr>
          <w:b/>
          <w:bCs/>
          <w:highlight w:val="yellow"/>
        </w:rPr>
        <w:t>&lt;EDIT FOR PARTICULAR PROJECT&gt;</w:t>
      </w:r>
      <w:r w:rsidRPr="00BA4CC5">
        <w:rPr>
          <w:rStyle w:val="SI"/>
          <w:spacing w:val="-2"/>
          <w:szCs w:val="24"/>
        </w:rPr>
        <w:t xml:space="preserve">Construct and maintain temporary roads and paving to support the indicated loading adequately and to withstand </w:t>
      </w:r>
      <w:r w:rsidRPr="00BA4CC5">
        <w:rPr>
          <w:rStyle w:val="SI"/>
          <w:spacing w:val="-2"/>
          <w:szCs w:val="24"/>
        </w:rPr>
        <w:lastRenderedPageBreak/>
        <w:t xml:space="preserve">exposure to traffic during the construction period.  Locate </w:t>
      </w:r>
      <w:proofErr w:type="gramStart"/>
      <w:r w:rsidRPr="00BA4CC5">
        <w:rPr>
          <w:rStyle w:val="SI"/>
          <w:spacing w:val="-2"/>
          <w:szCs w:val="24"/>
        </w:rPr>
        <w:t>temporary</w:t>
      </w:r>
      <w:proofErr w:type="gramEnd"/>
      <w:r w:rsidRPr="00BA4CC5">
        <w:rPr>
          <w:rStyle w:val="SI"/>
          <w:spacing w:val="-2"/>
          <w:szCs w:val="24"/>
        </w:rPr>
        <w:t xml:space="preserve"> </w:t>
      </w:r>
      <w:proofErr w:type="gramStart"/>
      <w:r w:rsidRPr="00BA4CC5">
        <w:rPr>
          <w:rStyle w:val="SI"/>
          <w:spacing w:val="-2"/>
          <w:szCs w:val="24"/>
        </w:rPr>
        <w:t>paving for</w:t>
      </w:r>
      <w:proofErr w:type="gramEnd"/>
      <w:r w:rsidRPr="00BA4CC5">
        <w:rPr>
          <w:rStyle w:val="SI"/>
          <w:spacing w:val="-2"/>
          <w:szCs w:val="24"/>
        </w:rPr>
        <w:t xml:space="preserve"> roads, storage areas, and parking where the same permanent facilities will be located.  Review proposed modifications to permanent paving with the University.</w:t>
      </w:r>
    </w:p>
    <w:p w14:paraId="6D5AECEF" w14:textId="77777777" w:rsidR="007F4568" w:rsidRPr="00BA4CC5" w:rsidRDefault="007F4568" w:rsidP="00904B62">
      <w:pPr>
        <w:pStyle w:val="PR2"/>
        <w:rPr>
          <w:rStyle w:val="SI"/>
          <w:bCs/>
          <w:spacing w:val="-2"/>
          <w:szCs w:val="24"/>
        </w:rPr>
      </w:pPr>
      <w:r w:rsidRPr="00BA4CC5">
        <w:rPr>
          <w:rStyle w:val="SI"/>
          <w:spacing w:val="-2"/>
          <w:szCs w:val="24"/>
        </w:rPr>
        <w:t>Paving</w:t>
      </w:r>
      <w:proofErr w:type="gramStart"/>
      <w:r w:rsidRPr="00BA4CC5">
        <w:rPr>
          <w:rStyle w:val="SI"/>
          <w:spacing w:val="-2"/>
          <w:szCs w:val="24"/>
        </w:rPr>
        <w:t>:  Comply</w:t>
      </w:r>
      <w:proofErr w:type="gramEnd"/>
      <w:r w:rsidRPr="00BA4CC5">
        <w:rPr>
          <w:rStyle w:val="SI"/>
          <w:spacing w:val="-2"/>
          <w:szCs w:val="24"/>
        </w:rPr>
        <w:t xml:space="preserve"> with Division 2 Section "Hot-Mixed Asphalt Paving" for construction and maintenance of temporary paving.  </w:t>
      </w:r>
      <w:r w:rsidRPr="00BA4CC5">
        <w:rPr>
          <w:rStyle w:val="SI"/>
          <w:b/>
          <w:bCs/>
          <w:spacing w:val="-2"/>
          <w:szCs w:val="24"/>
          <w:highlight w:val="yellow"/>
        </w:rPr>
        <w:t>&lt;COORDINATE WITH</w:t>
      </w:r>
      <w:r w:rsidRPr="00BA4CC5">
        <w:rPr>
          <w:rStyle w:val="SI"/>
          <w:bCs/>
          <w:spacing w:val="-2"/>
          <w:szCs w:val="24"/>
          <w:highlight w:val="yellow"/>
        </w:rPr>
        <w:t xml:space="preserve"> </w:t>
      </w:r>
      <w:r w:rsidRPr="00BA4CC5">
        <w:rPr>
          <w:rStyle w:val="SI"/>
          <w:b/>
          <w:bCs/>
          <w:spacing w:val="-2"/>
          <w:szCs w:val="24"/>
          <w:highlight w:val="yellow"/>
        </w:rPr>
        <w:t>DIVISION 2&gt;</w:t>
      </w:r>
    </w:p>
    <w:p w14:paraId="54406ED4" w14:textId="77777777" w:rsidR="007F4568" w:rsidRPr="00BA4CC5" w:rsidRDefault="007F4568" w:rsidP="00904B62">
      <w:pPr>
        <w:pStyle w:val="PR2"/>
        <w:rPr>
          <w:rStyle w:val="SI"/>
          <w:spacing w:val="-2"/>
          <w:szCs w:val="24"/>
        </w:rPr>
      </w:pPr>
      <w:r w:rsidRPr="00BA4CC5">
        <w:rPr>
          <w:rStyle w:val="SI"/>
          <w:spacing w:val="-2"/>
          <w:szCs w:val="24"/>
        </w:rPr>
        <w:t xml:space="preserve">Coordinate temporary paving development with </w:t>
      </w:r>
      <w:r w:rsidR="00BA4CC5" w:rsidRPr="00BA4CC5">
        <w:rPr>
          <w:rStyle w:val="SI"/>
          <w:spacing w:val="-2"/>
          <w:szCs w:val="24"/>
        </w:rPr>
        <w:t>sub grade</w:t>
      </w:r>
      <w:r w:rsidRPr="00BA4CC5">
        <w:rPr>
          <w:rStyle w:val="SI"/>
          <w:spacing w:val="-2"/>
          <w:szCs w:val="24"/>
        </w:rPr>
        <w:t xml:space="preserve"> grading, compaction, installation and stabilization of </w:t>
      </w:r>
      <w:proofErr w:type="gramStart"/>
      <w:r w:rsidR="00BA4CC5" w:rsidRPr="00BA4CC5">
        <w:rPr>
          <w:rStyle w:val="SI"/>
          <w:spacing w:val="-2"/>
          <w:szCs w:val="24"/>
        </w:rPr>
        <w:t>sub base</w:t>
      </w:r>
      <w:proofErr w:type="gramEnd"/>
      <w:r w:rsidRPr="00BA4CC5">
        <w:rPr>
          <w:rStyle w:val="SI"/>
          <w:spacing w:val="-2"/>
          <w:szCs w:val="24"/>
        </w:rPr>
        <w:t>, and installation of base and finish courses of permanent paving.</w:t>
      </w:r>
    </w:p>
    <w:p w14:paraId="46E8AB55" w14:textId="77777777" w:rsidR="007F4568" w:rsidRPr="00BA4CC5" w:rsidRDefault="007F4568" w:rsidP="00904B62">
      <w:pPr>
        <w:pStyle w:val="PR2"/>
        <w:rPr>
          <w:rStyle w:val="SI"/>
          <w:spacing w:val="-2"/>
          <w:szCs w:val="24"/>
        </w:rPr>
      </w:pPr>
      <w:r w:rsidRPr="00BA4CC5">
        <w:rPr>
          <w:rStyle w:val="SI"/>
          <w:spacing w:val="-2"/>
          <w:szCs w:val="24"/>
        </w:rPr>
        <w:t>Install temporary paving to minimize the need to rework the installations and to result in permanent roads and paved areas without damage or deterioration when occupied by the University.</w:t>
      </w:r>
    </w:p>
    <w:p w14:paraId="49403306" w14:textId="77777777" w:rsidR="007F4568" w:rsidRPr="00BA4CC5" w:rsidRDefault="007F4568" w:rsidP="00904B62">
      <w:pPr>
        <w:pStyle w:val="PR2"/>
        <w:rPr>
          <w:rStyle w:val="SI"/>
          <w:spacing w:val="-2"/>
          <w:szCs w:val="24"/>
        </w:rPr>
      </w:pPr>
      <w:r w:rsidRPr="00BA4CC5">
        <w:rPr>
          <w:rStyle w:val="SI"/>
          <w:spacing w:val="-2"/>
          <w:szCs w:val="24"/>
        </w:rPr>
        <w:t>Delay installation of the final course of permanent asphalt concrete paving until immediately before Substantial Completion.  Coordinate with weather conditions to avoid unsatisfactory results.</w:t>
      </w:r>
    </w:p>
    <w:p w14:paraId="3EF238B5" w14:textId="77777777" w:rsidR="007F4568" w:rsidRPr="00BA4CC5" w:rsidRDefault="007F4568" w:rsidP="00904B62">
      <w:pPr>
        <w:pStyle w:val="PR2"/>
        <w:rPr>
          <w:rStyle w:val="SI"/>
          <w:spacing w:val="-2"/>
          <w:szCs w:val="24"/>
        </w:rPr>
      </w:pPr>
      <w:r w:rsidRPr="00BA4CC5">
        <w:rPr>
          <w:rStyle w:val="SI"/>
          <w:spacing w:val="-2"/>
          <w:szCs w:val="24"/>
        </w:rPr>
        <w:t>Extend temporary paving in and around the construction area as necessary to accommodate delivery and storage of materials, equipment usage, administration, and supervision.</w:t>
      </w:r>
    </w:p>
    <w:p w14:paraId="67D85D1E" w14:textId="77777777" w:rsidR="007F4568" w:rsidRPr="00BA4CC5" w:rsidRDefault="007F4568" w:rsidP="00904B62">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 xml:space="preserve">Dewatering Facilities and Drains: </w:t>
      </w:r>
      <w:r w:rsidRPr="00BA4CC5">
        <w:rPr>
          <w:b/>
          <w:bCs/>
          <w:highlight w:val="yellow"/>
        </w:rPr>
        <w:t>&lt;DELETE IF NOT REQUIRED FOR PARTICULAR PROJECT</w:t>
      </w:r>
      <w:proofErr w:type="gramStart"/>
      <w:r w:rsidRPr="00BA4CC5">
        <w:rPr>
          <w:b/>
          <w:bCs/>
          <w:highlight w:val="yellow"/>
        </w:rPr>
        <w:t>&gt;</w:t>
      </w:r>
      <w:r w:rsidRPr="00BA4CC5">
        <w:rPr>
          <w:b/>
          <w:bCs/>
        </w:rPr>
        <w:t xml:space="preserve">  </w:t>
      </w:r>
      <w:r w:rsidRPr="00BA4CC5">
        <w:rPr>
          <w:rStyle w:val="SI"/>
          <w:spacing w:val="-2"/>
          <w:szCs w:val="24"/>
        </w:rPr>
        <w:t>For</w:t>
      </w:r>
      <w:proofErr w:type="gramEnd"/>
      <w:r w:rsidRPr="00BA4CC5">
        <w:rPr>
          <w:rStyle w:val="SI"/>
          <w:spacing w:val="-2"/>
          <w:szCs w:val="24"/>
        </w:rPr>
        <w:t xml:space="preserve"> temporary drainage and dewatering facilities and operations not directly associated with construction activities included under individual Sections, comply with dewatering requirements of applicable Division 2 Sections. </w:t>
      </w:r>
      <w:r w:rsidRPr="00BA4CC5">
        <w:rPr>
          <w:rStyle w:val="SI"/>
          <w:b/>
          <w:bCs/>
          <w:spacing w:val="-2"/>
          <w:szCs w:val="24"/>
          <w:highlight w:val="yellow"/>
        </w:rPr>
        <w:t>&lt;COORDINATE WITH DIVISION 2&gt;</w:t>
      </w:r>
      <w:r w:rsidRPr="00BA4CC5">
        <w:rPr>
          <w:rStyle w:val="SI"/>
          <w:b/>
          <w:bCs/>
          <w:spacing w:val="-2"/>
          <w:szCs w:val="24"/>
        </w:rPr>
        <w:t xml:space="preserve"> </w:t>
      </w:r>
      <w:r w:rsidRPr="00BA4CC5">
        <w:rPr>
          <w:rStyle w:val="SI"/>
          <w:spacing w:val="-2"/>
          <w:szCs w:val="24"/>
        </w:rPr>
        <w:t>Where feasible, utilize the same facilities.  Maintain the site, excavations, and construction free of water.</w:t>
      </w:r>
    </w:p>
    <w:p w14:paraId="4FD78FF3" w14:textId="77777777" w:rsidR="00833A28" w:rsidRDefault="007F4568" w:rsidP="00904B62">
      <w:pPr>
        <w:pStyle w:val="PR1"/>
        <w:rPr>
          <w:rStyle w:val="SI"/>
          <w:spacing w:val="-2"/>
          <w:szCs w:val="24"/>
        </w:rPr>
      </w:pPr>
      <w:r w:rsidRPr="00BA4CC5">
        <w:rPr>
          <w:rStyle w:val="SI"/>
          <w:spacing w:val="-2"/>
          <w:szCs w:val="24"/>
        </w:rPr>
        <w:t xml:space="preserve">Temporary Enclosures: </w:t>
      </w:r>
      <w:r w:rsidRPr="00BA4CC5">
        <w:rPr>
          <w:b/>
          <w:bCs/>
          <w:highlight w:val="yellow"/>
        </w:rPr>
        <w:t>&lt;DELETE IF NOT REQUIRED FOR PARTICULAR PROJECT&gt;</w:t>
      </w:r>
      <w:r w:rsidR="002D6671">
        <w:rPr>
          <w:b/>
          <w:bCs/>
        </w:rPr>
        <w:t xml:space="preserve"> </w:t>
      </w:r>
      <w:r w:rsidRPr="00BA4CC5">
        <w:rPr>
          <w:rStyle w:val="SI"/>
          <w:spacing w:val="-2"/>
          <w:szCs w:val="24"/>
        </w:rPr>
        <w:t>Provide temporary enclosures for protection of construction, in progress and completed, from exposure, foul weather, other construction operations, and similar activities.</w:t>
      </w:r>
    </w:p>
    <w:p w14:paraId="1E65986C" w14:textId="0A2BDD5B" w:rsidR="007F4568" w:rsidRPr="00BA4CC5" w:rsidRDefault="007F4568" w:rsidP="00904B62">
      <w:pPr>
        <w:pStyle w:val="PR2"/>
        <w:rPr>
          <w:rStyle w:val="SI"/>
          <w:spacing w:val="-2"/>
          <w:szCs w:val="24"/>
        </w:rPr>
      </w:pPr>
      <w:r w:rsidRPr="00BA4CC5">
        <w:rPr>
          <w:rStyle w:val="SI"/>
          <w:spacing w:val="-2"/>
          <w:szCs w:val="24"/>
        </w:rPr>
        <w:t>Where heat is needed and the permanent building enclosure is not complete, provide temporary enclosures where there is no other provision for containment of heat.  Coordinate enclosure with ventilating and material drying or curing requirements to avoid dangerous conditions and effects.</w:t>
      </w:r>
    </w:p>
    <w:p w14:paraId="3A952CEB" w14:textId="77777777" w:rsidR="007F4568" w:rsidRPr="00BA4CC5" w:rsidRDefault="007F4568" w:rsidP="00904B62">
      <w:pPr>
        <w:pStyle w:val="PR2"/>
        <w:rPr>
          <w:rStyle w:val="SI"/>
          <w:spacing w:val="-2"/>
          <w:szCs w:val="24"/>
        </w:rPr>
      </w:pPr>
      <w:r w:rsidRPr="00BA4CC5">
        <w:rPr>
          <w:rStyle w:val="SI"/>
          <w:spacing w:val="-2"/>
          <w:szCs w:val="24"/>
        </w:rPr>
        <w:t xml:space="preserve">Install tarpaulins securely, with incombustible wood framing and other materials.  Close openings of </w:t>
      </w:r>
      <w:proofErr w:type="gramStart"/>
      <w:r w:rsidR="00BA4CC5">
        <w:rPr>
          <w:rStyle w:val="SI"/>
          <w:spacing w:val="-2"/>
          <w:szCs w:val="24"/>
        </w:rPr>
        <w:t>twenty five</w:t>
      </w:r>
      <w:proofErr w:type="gramEnd"/>
      <w:r w:rsidR="00BA4CC5">
        <w:rPr>
          <w:rStyle w:val="SI"/>
          <w:spacing w:val="-2"/>
          <w:szCs w:val="24"/>
        </w:rPr>
        <w:t xml:space="preserve"> (</w:t>
      </w:r>
      <w:r w:rsidRPr="00BA4CC5">
        <w:rPr>
          <w:rStyle w:val="SI"/>
          <w:spacing w:val="-2"/>
          <w:szCs w:val="24"/>
        </w:rPr>
        <w:t>25</w:t>
      </w:r>
      <w:r w:rsidR="00BA4CC5">
        <w:rPr>
          <w:rStyle w:val="SI"/>
          <w:spacing w:val="-2"/>
          <w:szCs w:val="24"/>
        </w:rPr>
        <w:t>)</w:t>
      </w:r>
      <w:r w:rsidRPr="00BA4CC5">
        <w:rPr>
          <w:rStyle w:val="SI"/>
          <w:spacing w:val="-2"/>
          <w:szCs w:val="24"/>
        </w:rPr>
        <w:t xml:space="preserve"> sq. ft. (2.3 sq. m) or less with plywood or similar materials.</w:t>
      </w:r>
    </w:p>
    <w:p w14:paraId="07E90A5E" w14:textId="77777777" w:rsidR="007F4568" w:rsidRPr="00BA4CC5" w:rsidRDefault="007F4568" w:rsidP="00904B62">
      <w:pPr>
        <w:pStyle w:val="PR2"/>
        <w:rPr>
          <w:rStyle w:val="SI"/>
          <w:spacing w:val="-2"/>
          <w:szCs w:val="24"/>
        </w:rPr>
      </w:pPr>
      <w:r w:rsidRPr="00BA4CC5">
        <w:rPr>
          <w:rStyle w:val="SI"/>
          <w:spacing w:val="-2"/>
          <w:szCs w:val="24"/>
        </w:rPr>
        <w:t xml:space="preserve">Close openings through floor or roof decks and horizontal surfaces with </w:t>
      </w:r>
      <w:proofErr w:type="gramStart"/>
      <w:r w:rsidRPr="00BA4CC5">
        <w:rPr>
          <w:rStyle w:val="SI"/>
          <w:spacing w:val="-2"/>
          <w:szCs w:val="24"/>
        </w:rPr>
        <w:t>load-bearing</w:t>
      </w:r>
      <w:proofErr w:type="gramEnd"/>
      <w:r w:rsidRPr="00BA4CC5">
        <w:rPr>
          <w:rStyle w:val="SI"/>
          <w:spacing w:val="-2"/>
          <w:szCs w:val="24"/>
        </w:rPr>
        <w:t>, wood-framed construction.</w:t>
      </w:r>
    </w:p>
    <w:p w14:paraId="2567126E" w14:textId="77777777" w:rsidR="007F4568" w:rsidRPr="00BA4CC5" w:rsidRDefault="007F4568" w:rsidP="00904B62">
      <w:pPr>
        <w:pStyle w:val="PR2"/>
        <w:rPr>
          <w:rStyle w:val="SI"/>
          <w:spacing w:val="-2"/>
          <w:szCs w:val="24"/>
        </w:rPr>
      </w:pPr>
      <w:r w:rsidRPr="00BA4CC5">
        <w:rPr>
          <w:rStyle w:val="SI"/>
          <w:spacing w:val="-2"/>
          <w:szCs w:val="24"/>
        </w:rPr>
        <w:t xml:space="preserve">Where temporary wood or plywood enclosure exceeds </w:t>
      </w:r>
      <w:r w:rsidR="00BA4CC5">
        <w:rPr>
          <w:rStyle w:val="SI"/>
          <w:spacing w:val="-2"/>
          <w:szCs w:val="24"/>
        </w:rPr>
        <w:t>one hundred (</w:t>
      </w:r>
      <w:r w:rsidRPr="00BA4CC5">
        <w:rPr>
          <w:rStyle w:val="SI"/>
          <w:spacing w:val="-2"/>
          <w:szCs w:val="24"/>
        </w:rPr>
        <w:t>100</w:t>
      </w:r>
      <w:r w:rsidR="00BA4CC5">
        <w:rPr>
          <w:rStyle w:val="SI"/>
          <w:spacing w:val="-2"/>
          <w:szCs w:val="24"/>
        </w:rPr>
        <w:t>)</w:t>
      </w:r>
      <w:r w:rsidRPr="00BA4CC5">
        <w:rPr>
          <w:rStyle w:val="SI"/>
          <w:spacing w:val="-2"/>
          <w:szCs w:val="24"/>
        </w:rPr>
        <w:t xml:space="preserve"> sq. ft. (9.2 sq. m) in area, use UL-labeled, fire-retardant-treated material for framing and main sheathing.</w:t>
      </w:r>
    </w:p>
    <w:p w14:paraId="4756E9A0" w14:textId="77777777" w:rsidR="007F4568" w:rsidRPr="00BA4CC5" w:rsidRDefault="007F4568" w:rsidP="00904B62">
      <w:pPr>
        <w:pStyle w:val="PR1"/>
        <w:rPr>
          <w:rStyle w:val="SI"/>
          <w:spacing w:val="-2"/>
          <w:szCs w:val="24"/>
        </w:rPr>
      </w:pPr>
      <w:r w:rsidRPr="00BA4CC5">
        <w:rPr>
          <w:rStyle w:val="SI"/>
          <w:spacing w:val="-2"/>
          <w:szCs w:val="24"/>
        </w:rPr>
        <w:lastRenderedPageBreak/>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 xml:space="preserve">Temporary Lifts and Hoists: </w:t>
      </w:r>
      <w:r w:rsidRPr="00BA4CC5">
        <w:rPr>
          <w:b/>
          <w:bCs/>
          <w:highlight w:val="yellow"/>
        </w:rPr>
        <w:t>&lt;DELETE IF NOT REQUIRED FOR PARTICULAR PROJECT&gt;</w:t>
      </w:r>
      <w:r w:rsidRPr="00BA4CC5">
        <w:rPr>
          <w:b/>
          <w:bCs/>
        </w:rPr>
        <w:t xml:space="preserve"> </w:t>
      </w:r>
      <w:r w:rsidRPr="00BA4CC5">
        <w:rPr>
          <w:rStyle w:val="SI"/>
          <w:spacing w:val="-2"/>
          <w:szCs w:val="24"/>
        </w:rPr>
        <w:t xml:space="preserve">Provide facilities for hoisting materials and employees.  Truck cranes and similar devices used for hoisting materials are considered "tools and equipment" and </w:t>
      </w:r>
      <w:proofErr w:type="gramStart"/>
      <w:r w:rsidRPr="00BA4CC5">
        <w:rPr>
          <w:rStyle w:val="SI"/>
          <w:spacing w:val="-2"/>
          <w:szCs w:val="24"/>
        </w:rPr>
        <w:t>not</w:t>
      </w:r>
      <w:proofErr w:type="gramEnd"/>
      <w:r w:rsidRPr="00BA4CC5">
        <w:rPr>
          <w:rStyle w:val="SI"/>
          <w:spacing w:val="-2"/>
          <w:szCs w:val="24"/>
        </w:rPr>
        <w:t xml:space="preserve"> temporary facilities.</w:t>
      </w:r>
    </w:p>
    <w:p w14:paraId="1209D759" w14:textId="6DAE514B" w:rsidR="007F4568" w:rsidRPr="00904B62" w:rsidRDefault="007F4568" w:rsidP="00904B62">
      <w:pPr>
        <w:pStyle w:val="PR1"/>
        <w:rPr>
          <w:rStyle w:val="SI"/>
          <w:spacing w:val="-2"/>
          <w:szCs w:val="24"/>
        </w:rPr>
      </w:pPr>
      <w:r w:rsidRPr="00904B62">
        <w:rPr>
          <w:rStyle w:val="SI"/>
          <w:spacing w:val="-2"/>
          <w:szCs w:val="24"/>
        </w:rPr>
        <w:t>Temporary Elevator Use:</w:t>
      </w:r>
      <w:r w:rsidR="00207122" w:rsidRPr="00904B62">
        <w:rPr>
          <w:rStyle w:val="SI"/>
          <w:spacing w:val="-2"/>
          <w:szCs w:val="24"/>
        </w:rPr>
        <w:t xml:space="preserve"> </w:t>
      </w:r>
    </w:p>
    <w:p w14:paraId="2298C714" w14:textId="15EC3518" w:rsidR="00207122" w:rsidRPr="001A7858" w:rsidRDefault="00E86ADC" w:rsidP="00904B62">
      <w:pPr>
        <w:pStyle w:val="PR2"/>
        <w:rPr>
          <w:rStyle w:val="SI"/>
          <w:spacing w:val="-2"/>
          <w:szCs w:val="24"/>
        </w:rPr>
      </w:pPr>
      <w:r>
        <w:rPr>
          <w:rStyle w:val="SI"/>
          <w:spacing w:val="-2"/>
          <w:szCs w:val="24"/>
        </w:rPr>
        <w:t>Provide</w:t>
      </w:r>
      <w:r w:rsidR="001A7858" w:rsidRPr="001A7858">
        <w:rPr>
          <w:rStyle w:val="SI"/>
          <w:spacing w:val="-2"/>
          <w:szCs w:val="24"/>
        </w:rPr>
        <w:t xml:space="preserve"> protection to maintain finishes.</w:t>
      </w:r>
    </w:p>
    <w:p w14:paraId="36D1CC80" w14:textId="77777777" w:rsidR="00833A28" w:rsidRDefault="001A7858" w:rsidP="00904B62">
      <w:pPr>
        <w:pStyle w:val="PR2"/>
        <w:rPr>
          <w:rStyle w:val="SI"/>
          <w:spacing w:val="-2"/>
          <w:szCs w:val="24"/>
        </w:rPr>
      </w:pPr>
      <w:r w:rsidRPr="001A7858">
        <w:rPr>
          <w:rStyle w:val="SI"/>
          <w:spacing w:val="-2"/>
          <w:szCs w:val="24"/>
        </w:rPr>
        <w:t xml:space="preserve">Contractors are responsible for any damage to elevators. </w:t>
      </w:r>
    </w:p>
    <w:p w14:paraId="29E44E6C" w14:textId="50F6D736" w:rsidR="007F4568" w:rsidRPr="00BA4CC5" w:rsidRDefault="007F4568" w:rsidP="00904B62">
      <w:pPr>
        <w:pStyle w:val="PR1"/>
        <w:rPr>
          <w:rStyle w:val="SI"/>
          <w:spacing w:val="-2"/>
          <w:szCs w:val="24"/>
        </w:rPr>
      </w:pPr>
      <w:r w:rsidRPr="00BA4CC5">
        <w:rPr>
          <w:rStyle w:val="SI"/>
          <w:spacing w:val="-2"/>
          <w:szCs w:val="24"/>
        </w:rPr>
        <w:t xml:space="preserve">Project Identification and Temporary Signs: </w:t>
      </w:r>
      <w:r w:rsidRPr="00BA4CC5">
        <w:rPr>
          <w:b/>
          <w:bCs/>
          <w:highlight w:val="yellow"/>
        </w:rPr>
        <w:t>&lt;DELETE IF NOT REQUIRED FOR PARTICULAR PROJECT&gt;</w:t>
      </w:r>
      <w:r w:rsidRPr="00BA4CC5">
        <w:rPr>
          <w:b/>
          <w:bCs/>
        </w:rPr>
        <w:t xml:space="preserve"> </w:t>
      </w:r>
      <w:r w:rsidRPr="00BA4CC5">
        <w:rPr>
          <w:rStyle w:val="SI"/>
          <w:spacing w:val="-2"/>
          <w:szCs w:val="24"/>
        </w:rPr>
        <w:t xml:space="preserve">Prepare project identification and </w:t>
      </w:r>
      <w:r w:rsidR="00204A47">
        <w:rPr>
          <w:rStyle w:val="SI"/>
          <w:spacing w:val="-2"/>
          <w:szCs w:val="24"/>
        </w:rPr>
        <w:t>direct</w:t>
      </w:r>
      <w:r w:rsidR="007B2193">
        <w:rPr>
          <w:rStyle w:val="SI"/>
          <w:spacing w:val="-2"/>
          <w:szCs w:val="24"/>
        </w:rPr>
        <w:t>ional</w:t>
      </w:r>
      <w:r w:rsidRPr="00BA4CC5">
        <w:rPr>
          <w:rStyle w:val="SI"/>
          <w:spacing w:val="-2"/>
          <w:szCs w:val="24"/>
        </w:rPr>
        <w:t xml:space="preserve"> signs</w:t>
      </w:r>
      <w:r w:rsidR="007B2193">
        <w:rPr>
          <w:rStyle w:val="SI"/>
          <w:spacing w:val="-2"/>
          <w:szCs w:val="24"/>
        </w:rPr>
        <w:t>.</w:t>
      </w:r>
      <w:r w:rsidRPr="00BA4CC5">
        <w:rPr>
          <w:rStyle w:val="SI"/>
          <w:spacing w:val="-2"/>
          <w:szCs w:val="24"/>
        </w:rPr>
        <w:t xml:space="preserve"> Install signs </w:t>
      </w:r>
      <w:r w:rsidR="00E86032">
        <w:rPr>
          <w:rStyle w:val="SI"/>
          <w:spacing w:val="-2"/>
          <w:szCs w:val="24"/>
        </w:rPr>
        <w:t xml:space="preserve">outside the project area to </w:t>
      </w:r>
      <w:r w:rsidR="00CD319E">
        <w:rPr>
          <w:rStyle w:val="SI"/>
          <w:spacing w:val="-2"/>
          <w:szCs w:val="24"/>
        </w:rPr>
        <w:t>identify Project</w:t>
      </w:r>
      <w:r w:rsidRPr="00BA4CC5">
        <w:rPr>
          <w:rStyle w:val="SI"/>
          <w:spacing w:val="-2"/>
          <w:szCs w:val="24"/>
        </w:rPr>
        <w:t xml:space="preserve"> entrance</w:t>
      </w:r>
      <w:r w:rsidR="00CD319E">
        <w:rPr>
          <w:rStyle w:val="SI"/>
          <w:spacing w:val="-2"/>
          <w:szCs w:val="24"/>
        </w:rPr>
        <w:t>.</w:t>
      </w:r>
      <w:r w:rsidRPr="00BA4CC5">
        <w:rPr>
          <w:rStyle w:val="SI"/>
          <w:spacing w:val="-2"/>
          <w:szCs w:val="24"/>
        </w:rPr>
        <w:t xml:space="preserve">  Do not permit installation of unauthorized signs.</w:t>
      </w:r>
    </w:p>
    <w:p w14:paraId="43D06446" w14:textId="138272E3" w:rsidR="00CD319E" w:rsidRDefault="00CD319E" w:rsidP="00904B62">
      <w:pPr>
        <w:pStyle w:val="PR2"/>
        <w:rPr>
          <w:rStyle w:val="SI"/>
          <w:spacing w:val="-2"/>
          <w:szCs w:val="24"/>
        </w:rPr>
      </w:pPr>
      <w:r>
        <w:rPr>
          <w:rStyle w:val="SI"/>
          <w:spacing w:val="-2"/>
          <w:szCs w:val="24"/>
        </w:rPr>
        <w:t>Submit project signs for approval by University PM.</w:t>
      </w:r>
    </w:p>
    <w:p w14:paraId="6B415E11" w14:textId="01F2E77F" w:rsidR="00AD5D63" w:rsidRDefault="00AD5D63" w:rsidP="00904B62">
      <w:pPr>
        <w:pStyle w:val="PR2"/>
        <w:rPr>
          <w:rStyle w:val="SI"/>
          <w:spacing w:val="-2"/>
          <w:szCs w:val="24"/>
        </w:rPr>
      </w:pPr>
      <w:r>
        <w:rPr>
          <w:rStyle w:val="SI"/>
          <w:spacing w:val="-2"/>
          <w:szCs w:val="24"/>
        </w:rPr>
        <w:t>Coordinate sign material, size, and mounting requirements with University PM.</w:t>
      </w:r>
    </w:p>
    <w:p w14:paraId="0521B9E0" w14:textId="59344B69" w:rsidR="007F4568" w:rsidRPr="00BA4CC5" w:rsidRDefault="007F4568" w:rsidP="00904B62">
      <w:pPr>
        <w:pStyle w:val="PR2"/>
        <w:rPr>
          <w:rStyle w:val="SI"/>
          <w:spacing w:val="-2"/>
          <w:szCs w:val="24"/>
        </w:rPr>
      </w:pPr>
      <w:r w:rsidRPr="00BA4CC5">
        <w:rPr>
          <w:rStyle w:val="SI"/>
          <w:spacing w:val="-2"/>
          <w:szCs w:val="24"/>
        </w:rPr>
        <w:t xml:space="preserve">Project Identification Signs: </w:t>
      </w:r>
      <w:r w:rsidR="0050300E">
        <w:rPr>
          <w:rStyle w:val="SI"/>
          <w:spacing w:val="-2"/>
          <w:szCs w:val="24"/>
        </w:rPr>
        <w:t xml:space="preserve">Comply </w:t>
      </w:r>
      <w:r w:rsidRPr="00BA4CC5">
        <w:rPr>
          <w:rStyle w:val="SI"/>
          <w:spacing w:val="-2"/>
          <w:szCs w:val="24"/>
        </w:rPr>
        <w:t xml:space="preserve">with details </w:t>
      </w:r>
      <w:r w:rsidR="008B7F49">
        <w:rPr>
          <w:rStyle w:val="SI"/>
          <w:spacing w:val="-2"/>
          <w:szCs w:val="24"/>
        </w:rPr>
        <w:t>provided by University PM</w:t>
      </w:r>
      <w:r w:rsidRPr="00BA4CC5">
        <w:rPr>
          <w:rStyle w:val="SI"/>
          <w:spacing w:val="-2"/>
          <w:szCs w:val="24"/>
        </w:rPr>
        <w:t>.</w:t>
      </w:r>
    </w:p>
    <w:p w14:paraId="79E48C0E" w14:textId="3ECA79AF" w:rsidR="007F4568" w:rsidRPr="00BA4CC5" w:rsidRDefault="007F4568" w:rsidP="00904B62">
      <w:pPr>
        <w:pStyle w:val="PR2"/>
        <w:rPr>
          <w:rStyle w:val="SI"/>
          <w:spacing w:val="-2"/>
          <w:szCs w:val="24"/>
        </w:rPr>
      </w:pPr>
      <w:r w:rsidRPr="00BA4CC5">
        <w:rPr>
          <w:rStyle w:val="SI"/>
          <w:spacing w:val="-2"/>
          <w:szCs w:val="24"/>
        </w:rPr>
        <w:t xml:space="preserve">Temporary </w:t>
      </w:r>
      <w:r w:rsidR="0050300E">
        <w:rPr>
          <w:rStyle w:val="SI"/>
          <w:spacing w:val="-2"/>
          <w:szCs w:val="24"/>
        </w:rPr>
        <w:t xml:space="preserve">Directional </w:t>
      </w:r>
      <w:r w:rsidRPr="00BA4CC5">
        <w:rPr>
          <w:rStyle w:val="SI"/>
          <w:spacing w:val="-2"/>
          <w:szCs w:val="24"/>
        </w:rPr>
        <w:t>Signs</w:t>
      </w:r>
      <w:proofErr w:type="gramStart"/>
      <w:r w:rsidRPr="00BA4CC5">
        <w:rPr>
          <w:rStyle w:val="SI"/>
          <w:spacing w:val="-2"/>
          <w:szCs w:val="24"/>
        </w:rPr>
        <w:t>:  Provide</w:t>
      </w:r>
      <w:proofErr w:type="gramEnd"/>
      <w:r w:rsidRPr="00BA4CC5">
        <w:rPr>
          <w:rStyle w:val="SI"/>
          <w:spacing w:val="-2"/>
          <w:szCs w:val="24"/>
        </w:rPr>
        <w:t xml:space="preserve"> directional information to construction personnel and visitors.</w:t>
      </w:r>
    </w:p>
    <w:p w14:paraId="0D7ED8A4" w14:textId="77777777" w:rsidR="00833A28" w:rsidRDefault="007F4568" w:rsidP="00904B62">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 xml:space="preserve">Temporary Exterior Lighting: </w:t>
      </w:r>
      <w:r w:rsidRPr="00BA4CC5">
        <w:rPr>
          <w:b/>
          <w:bCs/>
          <w:highlight w:val="yellow"/>
        </w:rPr>
        <w:t>&lt;DELETE IF NOT REQUIRED FOR PARTICULAR PROJECT&gt;</w:t>
      </w:r>
      <w:r w:rsidRPr="00BA4CC5">
        <w:rPr>
          <w:b/>
          <w:bCs/>
        </w:rPr>
        <w:t xml:space="preserve"> </w:t>
      </w:r>
      <w:r w:rsidRPr="00BA4CC5">
        <w:rPr>
          <w:rStyle w:val="SI"/>
          <w:spacing w:val="-2"/>
          <w:szCs w:val="24"/>
        </w:rPr>
        <w:t>Install exterior yard and sign lights so signs are visible when Work is being performed.</w:t>
      </w:r>
    </w:p>
    <w:p w14:paraId="17BC2B4F" w14:textId="1FBF6B29" w:rsidR="007F4568" w:rsidRPr="00BA4CC5" w:rsidRDefault="007F4568" w:rsidP="00904B62">
      <w:pPr>
        <w:pStyle w:val="PR1"/>
        <w:rPr>
          <w:rStyle w:val="SI"/>
          <w:spacing w:val="-2"/>
          <w:szCs w:val="24"/>
        </w:rPr>
      </w:pPr>
      <w:r w:rsidRPr="00BA4CC5">
        <w:rPr>
          <w:rStyle w:val="SI"/>
          <w:spacing w:val="-2"/>
          <w:szCs w:val="24"/>
        </w:rPr>
        <w:t xml:space="preserve">Collection and Disposal of Waste: Collect waste from construction areas and elsewhere daily. Comply with requirements of NFPA 241 for removal of combustible waste material and debris.  Enforce requirements strictly.  Do not hold materials more than </w:t>
      </w:r>
      <w:r w:rsidR="00BA4CC5">
        <w:rPr>
          <w:rStyle w:val="SI"/>
          <w:spacing w:val="-2"/>
          <w:szCs w:val="24"/>
        </w:rPr>
        <w:t>seven</w:t>
      </w:r>
      <w:r w:rsidR="00C14B4D">
        <w:rPr>
          <w:rStyle w:val="SI"/>
          <w:spacing w:val="-2"/>
          <w:szCs w:val="24"/>
        </w:rPr>
        <w:t xml:space="preserve"> </w:t>
      </w:r>
      <w:r w:rsidRPr="00BA4CC5">
        <w:rPr>
          <w:rStyle w:val="SI"/>
          <w:spacing w:val="-2"/>
          <w:szCs w:val="24"/>
        </w:rPr>
        <w:t xml:space="preserve">days during normal weather or </w:t>
      </w:r>
      <w:r w:rsidR="00BA4CC5">
        <w:rPr>
          <w:rStyle w:val="SI"/>
          <w:spacing w:val="-2"/>
          <w:szCs w:val="24"/>
        </w:rPr>
        <w:t xml:space="preserve">three </w:t>
      </w:r>
      <w:r w:rsidRPr="00BA4CC5">
        <w:rPr>
          <w:rStyle w:val="SI"/>
          <w:spacing w:val="-2"/>
          <w:szCs w:val="24"/>
        </w:rPr>
        <w:t>days when the temperature i</w:t>
      </w:r>
      <w:r w:rsidR="00BA4CC5">
        <w:rPr>
          <w:rStyle w:val="SI"/>
          <w:spacing w:val="-2"/>
          <w:szCs w:val="24"/>
        </w:rPr>
        <w:t xml:space="preserve">s expected to rise above </w:t>
      </w:r>
      <w:r w:rsidR="00BA4CC5" w:rsidRPr="00BA4CC5">
        <w:rPr>
          <w:rStyle w:val="SI"/>
          <w:spacing w:val="-2"/>
          <w:szCs w:val="24"/>
        </w:rPr>
        <w:t>80</w:t>
      </w:r>
      <w:r w:rsidR="00BA4CC5">
        <w:rPr>
          <w:rStyle w:val="SI"/>
          <w:spacing w:val="-2"/>
          <w:szCs w:val="24"/>
          <w:vertAlign w:val="superscript"/>
        </w:rPr>
        <w:t>o</w:t>
      </w:r>
      <w:r w:rsidRPr="00BA4CC5">
        <w:rPr>
          <w:rStyle w:val="SI"/>
          <w:spacing w:val="-2"/>
          <w:szCs w:val="24"/>
        </w:rPr>
        <w:t>F (27</w:t>
      </w:r>
      <w:r w:rsidR="00BA4CC5">
        <w:rPr>
          <w:rStyle w:val="SI"/>
          <w:spacing w:val="-2"/>
          <w:szCs w:val="24"/>
          <w:vertAlign w:val="superscript"/>
        </w:rPr>
        <w:t>o</w:t>
      </w:r>
      <w:r w:rsidRPr="00BA4CC5">
        <w:rPr>
          <w:rStyle w:val="SI"/>
          <w:spacing w:val="-2"/>
          <w:szCs w:val="24"/>
        </w:rPr>
        <w:t xml:space="preserve">C).  Handle hazardous, dangerous, or unsanitary waste materials separately from other waste by </w:t>
      </w:r>
      <w:proofErr w:type="gramStart"/>
      <w:r w:rsidRPr="00BA4CC5">
        <w:rPr>
          <w:rStyle w:val="SI"/>
          <w:spacing w:val="-2"/>
          <w:szCs w:val="24"/>
        </w:rPr>
        <w:t>containerizing</w:t>
      </w:r>
      <w:proofErr w:type="gramEnd"/>
      <w:r w:rsidRPr="00BA4CC5">
        <w:rPr>
          <w:rStyle w:val="SI"/>
          <w:spacing w:val="-2"/>
          <w:szCs w:val="24"/>
        </w:rPr>
        <w:t xml:space="preserve"> properly.  Dispose of material lawfully.</w:t>
      </w:r>
    </w:p>
    <w:p w14:paraId="6288651A" w14:textId="77777777" w:rsidR="00833A28" w:rsidRDefault="007F4568" w:rsidP="00904B62">
      <w:pPr>
        <w:pStyle w:val="PR1"/>
        <w:rPr>
          <w:rStyle w:val="SI"/>
          <w:spacing w:val="-2"/>
          <w:szCs w:val="24"/>
        </w:rPr>
      </w:pPr>
      <w:r w:rsidRPr="00BA4CC5">
        <w:rPr>
          <w:rStyle w:val="SI"/>
          <w:spacing w:val="-2"/>
          <w:szCs w:val="24"/>
        </w:rPr>
        <w:t xml:space="preserve">Rodent and Pest Control: </w:t>
      </w:r>
      <w:r w:rsidRPr="00BA4CC5">
        <w:rPr>
          <w:b/>
          <w:bCs/>
          <w:highlight w:val="yellow"/>
        </w:rPr>
        <w:t>&lt;DELETE IF NOT REQUIRED FOR PARTICULAR PROJECT&gt;</w:t>
      </w:r>
      <w:r w:rsidRPr="00BA4CC5">
        <w:rPr>
          <w:b/>
          <w:bCs/>
        </w:rPr>
        <w:t xml:space="preserve"> </w:t>
      </w:r>
      <w:r w:rsidRPr="00BA4CC5">
        <w:rPr>
          <w:rStyle w:val="SI"/>
          <w:spacing w:val="-2"/>
          <w:szCs w:val="24"/>
        </w:rPr>
        <w:t>Before deep foundation work has been completed, retain a local exterminator or pest control company to recommend practices to minimize attraction and harboring of rodents, roaches, and other pests.  Employ this service to perform extermination and control procedures at regular intervals so the Project will be free of pests and their residues at Substantial Completion.  Perform control operations lawfully, using environmentally safe materials.</w:t>
      </w:r>
    </w:p>
    <w:p w14:paraId="574298EB" w14:textId="3D43866A" w:rsidR="007F4568" w:rsidRPr="00BA4CC5" w:rsidRDefault="007F4568" w:rsidP="00904B62">
      <w:pPr>
        <w:pStyle w:val="PR1"/>
        <w:rPr>
          <w:rStyle w:val="SI"/>
          <w:spacing w:val="-2"/>
          <w:szCs w:val="24"/>
        </w:rPr>
      </w:pPr>
      <w:r w:rsidRPr="00BA4CC5">
        <w:rPr>
          <w:rStyle w:val="SI"/>
          <w:spacing w:val="-2"/>
          <w:szCs w:val="24"/>
        </w:rPr>
        <w:t xml:space="preserve">Stairs: </w:t>
      </w:r>
      <w:r w:rsidRPr="00BA4CC5">
        <w:rPr>
          <w:b/>
          <w:bCs/>
          <w:highlight w:val="yellow"/>
        </w:rPr>
        <w:t>&lt;DELETE IF NOT REQUIRED FOR PARTICULAR PROJECT&gt;</w:t>
      </w:r>
      <w:r w:rsidR="00BA4CC5">
        <w:rPr>
          <w:b/>
          <w:bCs/>
        </w:rPr>
        <w:t xml:space="preserve"> </w:t>
      </w:r>
      <w:r w:rsidRPr="00BA4CC5">
        <w:rPr>
          <w:rStyle w:val="SI"/>
          <w:spacing w:val="-2"/>
          <w:szCs w:val="24"/>
        </w:rPr>
        <w:t xml:space="preserve">Until permanent stairs are available, provide temporary stairs where ladders are not adequate.  </w:t>
      </w:r>
      <w:r w:rsidRPr="00BA4CC5">
        <w:rPr>
          <w:rStyle w:val="SI"/>
          <w:spacing w:val="-2"/>
          <w:szCs w:val="24"/>
        </w:rPr>
        <w:lastRenderedPageBreak/>
        <w:t>Cover finished, permanent stairs with a protective covering of plywood or similar material so finishes will be undamaged at the time of acceptance.</w:t>
      </w:r>
    </w:p>
    <w:p w14:paraId="261E3020" w14:textId="77777777" w:rsidR="00833A28" w:rsidRDefault="007F4568" w:rsidP="00904B62">
      <w:pPr>
        <w:pStyle w:val="ART"/>
        <w:rPr>
          <w:rStyle w:val="SI"/>
          <w:spacing w:val="-2"/>
          <w:szCs w:val="24"/>
        </w:rPr>
      </w:pPr>
      <w:r w:rsidRPr="00BA4CC5">
        <w:rPr>
          <w:rStyle w:val="SI"/>
          <w:spacing w:val="-2"/>
          <w:szCs w:val="24"/>
        </w:rPr>
        <w:fldChar w:fldCharType="begin"/>
      </w:r>
      <w:r w:rsidRPr="00BA4CC5">
        <w:rPr>
          <w:rStyle w:val="SI"/>
          <w:spacing w:val="-2"/>
          <w:szCs w:val="24"/>
        </w:rPr>
        <w:instrText xml:space="preserve">seq level2 \h \r0 </w:instrText>
      </w:r>
      <w:r w:rsidRPr="00BA4CC5">
        <w:rPr>
          <w:rStyle w:val="SI"/>
          <w:spacing w:val="-2"/>
          <w:szCs w:val="24"/>
        </w:rPr>
        <w:fldChar w:fldCharType="end"/>
      </w:r>
      <w:r w:rsidRPr="00BA4CC5">
        <w:rPr>
          <w:rStyle w:val="SI"/>
          <w:spacing w:val="-2"/>
          <w:szCs w:val="24"/>
        </w:rPr>
        <w:t>SECURITY AND PROTECTION FACILITIES INSTALLATION</w:t>
      </w:r>
    </w:p>
    <w:p w14:paraId="5692E0AF" w14:textId="594779F2" w:rsidR="007F4568" w:rsidRPr="00BA4CC5" w:rsidRDefault="007F4568" w:rsidP="00904B62">
      <w:pPr>
        <w:pStyle w:val="PR1"/>
        <w:rPr>
          <w:rStyle w:val="SI"/>
          <w:spacing w:val="-2"/>
          <w:szCs w:val="24"/>
        </w:rPr>
      </w:pPr>
      <w:r w:rsidRPr="00BA4CC5">
        <w:rPr>
          <w:rStyle w:val="SI"/>
          <w:spacing w:val="-2"/>
          <w:szCs w:val="24"/>
        </w:rPr>
        <w:t>Except for use of permanent fire protection as soon as available, do not change over from use of temporary security and protection facilities to permanent facilities until Substantial Completion, or longer, as requested by the University.</w:t>
      </w:r>
    </w:p>
    <w:p w14:paraId="595739D8" w14:textId="77777777" w:rsidR="00833A28" w:rsidRDefault="007F4568" w:rsidP="00904B62">
      <w:pPr>
        <w:pStyle w:val="PR1"/>
        <w:rPr>
          <w:rStyle w:val="SI"/>
          <w:spacing w:val="-2"/>
          <w:szCs w:val="24"/>
        </w:rPr>
      </w:pPr>
      <w:r w:rsidRPr="00BA4CC5">
        <w:rPr>
          <w:rStyle w:val="SI"/>
          <w:spacing w:val="-2"/>
          <w:szCs w:val="24"/>
        </w:rPr>
        <w:t>Temporary Fire Protection</w:t>
      </w:r>
      <w:proofErr w:type="gramStart"/>
      <w:r w:rsidRPr="00BA4CC5">
        <w:rPr>
          <w:rStyle w:val="SI"/>
          <w:spacing w:val="-2"/>
          <w:szCs w:val="24"/>
        </w:rPr>
        <w:t>:  Until</w:t>
      </w:r>
      <w:proofErr w:type="gramEnd"/>
      <w:r w:rsidRPr="00BA4CC5">
        <w:rPr>
          <w:rStyle w:val="SI"/>
          <w:spacing w:val="-2"/>
          <w:szCs w:val="24"/>
        </w:rPr>
        <w:t xml:space="preserve"> fire-protection needs are supplied by permanent facilities, install and maintain temporary fire-protection facilities of the types needed to protect against reasonably predictabl</w:t>
      </w:r>
      <w:r w:rsidR="00BA4CC5">
        <w:rPr>
          <w:rStyle w:val="SI"/>
          <w:spacing w:val="-2"/>
          <w:szCs w:val="24"/>
        </w:rPr>
        <w:t>e and controllable fire losses.</w:t>
      </w:r>
      <w:r w:rsidRPr="00BA4CC5">
        <w:rPr>
          <w:rStyle w:val="SI"/>
          <w:spacing w:val="-2"/>
          <w:szCs w:val="24"/>
        </w:rPr>
        <w:t xml:space="preserve"> Comply with NFPA 10 "Standard for Portable Fire Extinguishers" and NFPA 241 "Standard for Safeguarding Construction, Alterations, and Demolition Operations."</w:t>
      </w:r>
    </w:p>
    <w:p w14:paraId="4A073BEE" w14:textId="4803EAE5" w:rsidR="007F4568" w:rsidRPr="00BA4CC5" w:rsidRDefault="007F4568" w:rsidP="00904B62">
      <w:pPr>
        <w:pStyle w:val="PR2"/>
        <w:rPr>
          <w:rStyle w:val="SI"/>
          <w:spacing w:val="-2"/>
          <w:szCs w:val="24"/>
        </w:rPr>
      </w:pPr>
      <w:r w:rsidRPr="00BA4CC5">
        <w:rPr>
          <w:rStyle w:val="SI"/>
          <w:spacing w:val="-2"/>
          <w:szCs w:val="24"/>
        </w:rPr>
        <w:t xml:space="preserve">Locate fire extinguishers </w:t>
      </w:r>
      <w:proofErr w:type="gramStart"/>
      <w:r w:rsidRPr="00BA4CC5">
        <w:rPr>
          <w:rStyle w:val="SI"/>
          <w:spacing w:val="-2"/>
          <w:szCs w:val="24"/>
        </w:rPr>
        <w:t>where</w:t>
      </w:r>
      <w:proofErr w:type="gramEnd"/>
      <w:r w:rsidRPr="00BA4CC5">
        <w:rPr>
          <w:rStyle w:val="SI"/>
          <w:spacing w:val="-2"/>
          <w:szCs w:val="24"/>
        </w:rPr>
        <w:t xml:space="preserve"> convenient and effective for their intended purpose, but not less than one extinguisher on each floor at or near each usable stairwell.</w:t>
      </w:r>
    </w:p>
    <w:p w14:paraId="12930237" w14:textId="57C08F14" w:rsidR="007F4568" w:rsidRPr="00BA4CC5" w:rsidRDefault="007F4568" w:rsidP="00904B62">
      <w:pPr>
        <w:pStyle w:val="PR2"/>
        <w:rPr>
          <w:rStyle w:val="SI"/>
          <w:spacing w:val="-2"/>
          <w:szCs w:val="24"/>
        </w:rPr>
      </w:pPr>
      <w:r w:rsidRPr="00BA4CC5">
        <w:rPr>
          <w:rStyle w:val="SI"/>
          <w:spacing w:val="-2"/>
          <w:szCs w:val="24"/>
        </w:rPr>
        <w:t>Store combustible materials in containers in fire-safe locations.</w:t>
      </w:r>
    </w:p>
    <w:p w14:paraId="2CC8A8E9" w14:textId="77777777" w:rsidR="007F4568" w:rsidRPr="00BA4CC5" w:rsidRDefault="007F4568" w:rsidP="00904B62">
      <w:pPr>
        <w:pStyle w:val="PR2"/>
        <w:rPr>
          <w:rStyle w:val="SI"/>
          <w:spacing w:val="-2"/>
          <w:szCs w:val="24"/>
        </w:rPr>
      </w:pPr>
      <w:r w:rsidRPr="00BA4CC5">
        <w:rPr>
          <w:rStyle w:val="SI"/>
          <w:spacing w:val="-2"/>
          <w:szCs w:val="24"/>
        </w:rPr>
        <w:t>Maintain unobstructed access to fire extinguishers, fire hydrants, temporary fire-protection facilities, stairways, and other access routes for fighting fires.  Smoking is not permitted anywhere on project sites.</w:t>
      </w:r>
    </w:p>
    <w:p w14:paraId="746244DF" w14:textId="77777777" w:rsidR="00833A28" w:rsidRDefault="007F4568" w:rsidP="00904B62">
      <w:pPr>
        <w:pStyle w:val="PR2"/>
        <w:rPr>
          <w:rStyle w:val="SI"/>
          <w:spacing w:val="-2"/>
          <w:szCs w:val="24"/>
        </w:rPr>
      </w:pPr>
      <w:r w:rsidRPr="00BA4CC5">
        <w:rPr>
          <w:rStyle w:val="SI"/>
          <w:spacing w:val="-2"/>
          <w:szCs w:val="24"/>
        </w:rPr>
        <w:t>Provide supervision of welding operations, combustion-type temporary heating units, and similar sources of fire ignition.</w:t>
      </w:r>
    </w:p>
    <w:p w14:paraId="595855FD" w14:textId="1B53AEB6" w:rsidR="007F4568" w:rsidRPr="00BA4CC5" w:rsidRDefault="007F4568" w:rsidP="00904B62">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Permanent Fire Protection</w:t>
      </w:r>
      <w:proofErr w:type="gramStart"/>
      <w:r w:rsidRPr="00BA4CC5">
        <w:rPr>
          <w:rStyle w:val="SI"/>
          <w:spacing w:val="-2"/>
          <w:szCs w:val="24"/>
        </w:rPr>
        <w:t>:  At</w:t>
      </w:r>
      <w:proofErr w:type="gramEnd"/>
      <w:r w:rsidRPr="00BA4CC5">
        <w:rPr>
          <w:rStyle w:val="SI"/>
          <w:spacing w:val="-2"/>
          <w:szCs w:val="24"/>
        </w:rPr>
        <w:t xml:space="preserve"> the earliest feasible date in each area of the Project, complete installation of the permanent fire-protection facility, including connected services, and place into operation and use.  Instruct key personnel on use of facilities.</w:t>
      </w:r>
    </w:p>
    <w:p w14:paraId="0DC2516C" w14:textId="77777777" w:rsidR="007F4568" w:rsidRPr="00BA4CC5" w:rsidRDefault="007F4568" w:rsidP="00904B62">
      <w:pPr>
        <w:pStyle w:val="PR1"/>
        <w:rPr>
          <w:rStyle w:val="SI"/>
          <w:spacing w:val="-2"/>
          <w:szCs w:val="24"/>
        </w:rPr>
      </w:pPr>
      <w:r w:rsidRPr="00BA4CC5">
        <w:rPr>
          <w:rStyle w:val="SI"/>
          <w:spacing w:val="-2"/>
          <w:szCs w:val="24"/>
        </w:rPr>
        <w:t>Barricades, Warning Signs, and Lights</w:t>
      </w:r>
      <w:proofErr w:type="gramStart"/>
      <w:r w:rsidRPr="00BA4CC5">
        <w:rPr>
          <w:rStyle w:val="SI"/>
          <w:spacing w:val="-2"/>
          <w:szCs w:val="24"/>
        </w:rPr>
        <w:t>:  Comply</w:t>
      </w:r>
      <w:proofErr w:type="gramEnd"/>
      <w:r w:rsidRPr="00BA4CC5">
        <w:rPr>
          <w:rStyle w:val="SI"/>
          <w:spacing w:val="-2"/>
          <w:szCs w:val="24"/>
        </w:rPr>
        <w:t xml:space="preserve"> with standards and code requirements for erection of structurally adequ</w:t>
      </w:r>
      <w:r w:rsidR="00BA4CC5">
        <w:rPr>
          <w:rStyle w:val="SI"/>
          <w:spacing w:val="-2"/>
          <w:szCs w:val="24"/>
        </w:rPr>
        <w:t>ate barricades.</w:t>
      </w:r>
      <w:r w:rsidRPr="00BA4CC5">
        <w:rPr>
          <w:rStyle w:val="SI"/>
          <w:spacing w:val="-2"/>
          <w:szCs w:val="24"/>
        </w:rPr>
        <w:t xml:space="preserve"> Paint with appropriate colors, graphics, and warning signs to inform personnel and the public of the hazard being protected against.  Where appropriate and needed, provide lighting, including flashing red or amber lights.</w:t>
      </w:r>
    </w:p>
    <w:p w14:paraId="717D5CB7" w14:textId="77777777" w:rsidR="007F4568" w:rsidRPr="00BA4CC5" w:rsidRDefault="007F4568" w:rsidP="00904B62">
      <w:pPr>
        <w:pStyle w:val="PR1"/>
        <w:rPr>
          <w:rStyle w:val="SI"/>
          <w:spacing w:val="-2"/>
          <w:szCs w:val="24"/>
        </w:rPr>
      </w:pPr>
      <w:r w:rsidRPr="00BA4CC5">
        <w:rPr>
          <w:rStyle w:val="SI"/>
          <w:spacing w:val="-2"/>
          <w:szCs w:val="24"/>
        </w:rPr>
        <w:t>Enclosure Fence</w:t>
      </w:r>
      <w:proofErr w:type="gramStart"/>
      <w:r w:rsidRPr="00BA4CC5">
        <w:rPr>
          <w:rStyle w:val="SI"/>
          <w:spacing w:val="-2"/>
          <w:szCs w:val="24"/>
        </w:rPr>
        <w:t>:  Before</w:t>
      </w:r>
      <w:proofErr w:type="gramEnd"/>
      <w:r w:rsidRPr="00BA4CC5">
        <w:rPr>
          <w:rStyle w:val="SI"/>
          <w:spacing w:val="-2"/>
          <w:szCs w:val="24"/>
        </w:rPr>
        <w:t xml:space="preserve"> excavation begins, install an enclosure fence with lockable entrance gates.  Locate where </w:t>
      </w:r>
      <w:proofErr w:type="gramStart"/>
      <w:r w:rsidRPr="00BA4CC5">
        <w:rPr>
          <w:rStyle w:val="SI"/>
          <w:spacing w:val="-2"/>
          <w:szCs w:val="24"/>
        </w:rPr>
        <w:t>indicated, or</w:t>
      </w:r>
      <w:proofErr w:type="gramEnd"/>
      <w:r w:rsidRPr="00BA4CC5">
        <w:rPr>
          <w:rStyle w:val="SI"/>
          <w:spacing w:val="-2"/>
          <w:szCs w:val="24"/>
        </w:rPr>
        <w:t xml:space="preserve"> enclose the entire site or the portion determined sufficient to accommodate construction operations.  Install in a manner that will prevent people, dogs, and other animals from easily entering the site, except by the entrance gates.</w:t>
      </w:r>
    </w:p>
    <w:p w14:paraId="715ABA8F" w14:textId="48D7BD97" w:rsidR="007F4568" w:rsidRDefault="007F4568" w:rsidP="00240CA9">
      <w:pPr>
        <w:pStyle w:val="CMT"/>
        <w:rPr>
          <w:rStyle w:val="SI"/>
          <w:b/>
          <w:bCs/>
          <w:spacing w:val="-2"/>
          <w:sz w:val="24"/>
          <w:szCs w:val="24"/>
        </w:rPr>
      </w:pPr>
      <w:r w:rsidRPr="00BA4CC5">
        <w:rPr>
          <w:rStyle w:val="SI"/>
          <w:b/>
          <w:bCs/>
          <w:spacing w:val="-2"/>
          <w:sz w:val="24"/>
          <w:szCs w:val="24"/>
          <w:highlight w:val="yellow"/>
        </w:rPr>
        <w:t>&lt;EDITOR TO SELECT ONE OF THESE&gt;</w:t>
      </w:r>
    </w:p>
    <w:p w14:paraId="40B3F74F" w14:textId="77777777" w:rsidR="007F4568" w:rsidRPr="00BA4CC5" w:rsidRDefault="007F4568" w:rsidP="00904B62">
      <w:pPr>
        <w:pStyle w:val="PR2"/>
        <w:rPr>
          <w:rStyle w:val="SI"/>
          <w:spacing w:val="-2"/>
          <w:szCs w:val="24"/>
        </w:rPr>
      </w:pPr>
      <w:r w:rsidRPr="00BA4CC5">
        <w:rPr>
          <w:rStyle w:val="SI"/>
          <w:spacing w:val="-2"/>
          <w:szCs w:val="24"/>
        </w:rPr>
        <w:t>Provide open-mesh, chain</w:t>
      </w:r>
      <w:r w:rsidR="002D6671">
        <w:rPr>
          <w:rStyle w:val="SI"/>
          <w:spacing w:val="-2"/>
          <w:szCs w:val="24"/>
        </w:rPr>
        <w:t xml:space="preserve"> </w:t>
      </w:r>
      <w:r w:rsidRPr="00BA4CC5">
        <w:rPr>
          <w:rStyle w:val="SI"/>
          <w:spacing w:val="-2"/>
          <w:szCs w:val="24"/>
        </w:rPr>
        <w:t>link fencing with posts set in a compacted mixture of gravel and earth.</w:t>
      </w:r>
    </w:p>
    <w:p w14:paraId="12EC8745" w14:textId="77777777" w:rsidR="007F4568" w:rsidRPr="00BA4CC5" w:rsidRDefault="007F4568" w:rsidP="00904B62">
      <w:pPr>
        <w:pStyle w:val="PR2"/>
        <w:rPr>
          <w:rStyle w:val="SI"/>
          <w:spacing w:val="-2"/>
          <w:szCs w:val="24"/>
        </w:rPr>
      </w:pPr>
      <w:r w:rsidRPr="00BA4CC5">
        <w:rPr>
          <w:rStyle w:val="SI"/>
          <w:spacing w:val="-2"/>
          <w:szCs w:val="24"/>
        </w:rPr>
        <w:lastRenderedPageBreak/>
        <w:t xml:space="preserve">Provide plywood fence, </w:t>
      </w:r>
      <w:r w:rsidR="00BA4CC5">
        <w:rPr>
          <w:rStyle w:val="SI"/>
          <w:spacing w:val="-2"/>
          <w:szCs w:val="24"/>
        </w:rPr>
        <w:t>eight (</w:t>
      </w:r>
      <w:r w:rsidRPr="00BA4CC5">
        <w:rPr>
          <w:rStyle w:val="SI"/>
          <w:spacing w:val="-2"/>
          <w:szCs w:val="24"/>
        </w:rPr>
        <w:t>8</w:t>
      </w:r>
      <w:r w:rsidR="00BA4CC5">
        <w:rPr>
          <w:rStyle w:val="SI"/>
          <w:spacing w:val="-2"/>
          <w:szCs w:val="24"/>
        </w:rPr>
        <w:t>)</w:t>
      </w:r>
      <w:r w:rsidRPr="00BA4CC5">
        <w:rPr>
          <w:rStyle w:val="SI"/>
          <w:spacing w:val="-2"/>
          <w:szCs w:val="24"/>
        </w:rPr>
        <w:t xml:space="preserve"> feet (2.5 m) high, framed with four</w:t>
      </w:r>
      <w:r w:rsidR="00BA4CC5">
        <w:rPr>
          <w:rStyle w:val="SI"/>
          <w:spacing w:val="-2"/>
          <w:szCs w:val="24"/>
        </w:rPr>
        <w:t xml:space="preserve"> (4) 2 x </w:t>
      </w:r>
      <w:r w:rsidRPr="00BA4CC5">
        <w:rPr>
          <w:rStyle w:val="SI"/>
          <w:spacing w:val="-2"/>
          <w:szCs w:val="24"/>
        </w:rPr>
        <w:t xml:space="preserve">4-inch (50-by-100-mm) rails, and preservative-treated wood posts spaced not more than </w:t>
      </w:r>
      <w:r w:rsidR="00BA4CC5">
        <w:rPr>
          <w:rStyle w:val="SI"/>
          <w:spacing w:val="-2"/>
          <w:szCs w:val="24"/>
        </w:rPr>
        <w:t>eight (</w:t>
      </w:r>
      <w:r w:rsidRPr="00BA4CC5">
        <w:rPr>
          <w:rStyle w:val="SI"/>
          <w:spacing w:val="-2"/>
          <w:szCs w:val="24"/>
        </w:rPr>
        <w:t>8</w:t>
      </w:r>
      <w:r w:rsidR="00BA4CC5">
        <w:rPr>
          <w:rStyle w:val="SI"/>
          <w:spacing w:val="-2"/>
          <w:szCs w:val="24"/>
        </w:rPr>
        <w:t>)</w:t>
      </w:r>
      <w:r w:rsidRPr="00BA4CC5">
        <w:rPr>
          <w:rStyle w:val="SI"/>
          <w:spacing w:val="-2"/>
          <w:szCs w:val="24"/>
        </w:rPr>
        <w:t xml:space="preserve"> feet (2.5 m) apart.</w:t>
      </w:r>
    </w:p>
    <w:p w14:paraId="45A058E5" w14:textId="77777777" w:rsidR="00833A28" w:rsidRDefault="007F4568" w:rsidP="00904B62">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Covered Walkway</w:t>
      </w:r>
      <w:proofErr w:type="gramStart"/>
      <w:r w:rsidRPr="00BA4CC5">
        <w:rPr>
          <w:rStyle w:val="SI"/>
          <w:spacing w:val="-2"/>
          <w:szCs w:val="24"/>
        </w:rPr>
        <w:t>:  Erect</w:t>
      </w:r>
      <w:proofErr w:type="gramEnd"/>
      <w:r w:rsidRPr="00BA4CC5">
        <w:rPr>
          <w:rStyle w:val="SI"/>
          <w:spacing w:val="-2"/>
          <w:szCs w:val="24"/>
        </w:rPr>
        <w:t xml:space="preserve"> a structurally adequate, protective covered walkway for passage of </w:t>
      </w:r>
      <w:proofErr w:type="gramStart"/>
      <w:r w:rsidRPr="00BA4CC5">
        <w:rPr>
          <w:rStyle w:val="SI"/>
          <w:spacing w:val="-2"/>
          <w:szCs w:val="24"/>
        </w:rPr>
        <w:t>persons</w:t>
      </w:r>
      <w:proofErr w:type="gramEnd"/>
      <w:r w:rsidRPr="00BA4CC5">
        <w:rPr>
          <w:rStyle w:val="SI"/>
          <w:spacing w:val="-2"/>
          <w:szCs w:val="24"/>
        </w:rPr>
        <w:t xml:space="preserve"> along the adjacent public street.  Coordinate with entrance gates, other facilities, and obstructions.  Comply with regulations of authorities having jurisdiction.</w:t>
      </w:r>
    </w:p>
    <w:p w14:paraId="691B44D5" w14:textId="6ED6E872" w:rsidR="007F4568" w:rsidRPr="00BA4CC5" w:rsidRDefault="007F4568" w:rsidP="00904B62">
      <w:pPr>
        <w:pStyle w:val="PR2"/>
        <w:rPr>
          <w:rStyle w:val="SI"/>
          <w:spacing w:val="-2"/>
          <w:szCs w:val="24"/>
        </w:rPr>
      </w:pPr>
      <w:r w:rsidRPr="00BA4CC5">
        <w:rPr>
          <w:rStyle w:val="SI"/>
          <w:spacing w:val="-2"/>
          <w:szCs w:val="24"/>
        </w:rPr>
        <w:t>Construct covered walkways usin</w:t>
      </w:r>
      <w:r w:rsidR="00E55172">
        <w:rPr>
          <w:rStyle w:val="SI"/>
          <w:spacing w:val="-2"/>
          <w:szCs w:val="24"/>
        </w:rPr>
        <w:t xml:space="preserve">g scaffold or shoring framing. </w:t>
      </w:r>
      <w:r w:rsidRPr="00BA4CC5">
        <w:rPr>
          <w:rStyle w:val="SI"/>
          <w:spacing w:val="-2"/>
          <w:szCs w:val="24"/>
        </w:rPr>
        <w:t>Provide wood plank overhead decking, protective plywood enclosure walls, handrails, barricades, warning signs, lights, safe and well-drained walkways, and similar provisions f</w:t>
      </w:r>
      <w:r w:rsidR="00BA4CC5">
        <w:rPr>
          <w:rStyle w:val="SI"/>
          <w:spacing w:val="-2"/>
          <w:szCs w:val="24"/>
        </w:rPr>
        <w:t>or protection and safe passage.</w:t>
      </w:r>
      <w:r w:rsidRPr="00BA4CC5">
        <w:rPr>
          <w:rStyle w:val="SI"/>
          <w:spacing w:val="-2"/>
          <w:szCs w:val="24"/>
        </w:rPr>
        <w:t xml:space="preserve"> Extend the back wall beyond the structure to complete the </w:t>
      </w:r>
      <w:proofErr w:type="gramStart"/>
      <w:r w:rsidRPr="00BA4CC5">
        <w:rPr>
          <w:rStyle w:val="SI"/>
          <w:spacing w:val="-2"/>
          <w:szCs w:val="24"/>
        </w:rPr>
        <w:t>enclosure fence</w:t>
      </w:r>
      <w:proofErr w:type="gramEnd"/>
      <w:r w:rsidRPr="00BA4CC5">
        <w:rPr>
          <w:rStyle w:val="SI"/>
          <w:spacing w:val="-2"/>
          <w:szCs w:val="24"/>
        </w:rPr>
        <w:t>.  Paint and maintain in a manner acceptable to the University.</w:t>
      </w:r>
    </w:p>
    <w:p w14:paraId="058742F3" w14:textId="77777777" w:rsidR="00833A28" w:rsidRDefault="007F4568" w:rsidP="00904B62">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00BA4CC5">
        <w:rPr>
          <w:rStyle w:val="SI"/>
          <w:spacing w:val="-2"/>
          <w:szCs w:val="24"/>
        </w:rPr>
        <w:t>Security Enclosure and Lockup:</w:t>
      </w:r>
      <w:r w:rsidRPr="00BA4CC5">
        <w:rPr>
          <w:rStyle w:val="SI"/>
          <w:spacing w:val="-2"/>
          <w:szCs w:val="24"/>
        </w:rPr>
        <w:t xml:space="preserve"> Install substantial temporary enclosure of partially co</w:t>
      </w:r>
      <w:r w:rsidR="00E55172">
        <w:rPr>
          <w:rStyle w:val="SI"/>
          <w:spacing w:val="-2"/>
          <w:szCs w:val="24"/>
        </w:rPr>
        <w:t xml:space="preserve">mpleted areas of construction. </w:t>
      </w:r>
      <w:r w:rsidRPr="00BA4CC5">
        <w:rPr>
          <w:rStyle w:val="SI"/>
          <w:spacing w:val="-2"/>
          <w:szCs w:val="24"/>
        </w:rPr>
        <w:t>Provide locking entrances to prevent unauthorized entrance, vandalism, theft, and similar violations of security.</w:t>
      </w:r>
    </w:p>
    <w:p w14:paraId="522DA316" w14:textId="77777777" w:rsidR="00833A28" w:rsidRDefault="00E55172" w:rsidP="00904B62">
      <w:pPr>
        <w:pStyle w:val="PR2"/>
        <w:rPr>
          <w:rStyle w:val="SI"/>
          <w:spacing w:val="-2"/>
          <w:szCs w:val="24"/>
        </w:rPr>
      </w:pPr>
      <w:r>
        <w:rPr>
          <w:rStyle w:val="SI"/>
          <w:spacing w:val="-2"/>
          <w:szCs w:val="24"/>
        </w:rPr>
        <w:t xml:space="preserve">Storage: </w:t>
      </w:r>
      <w:r w:rsidR="007F4568" w:rsidRPr="00BA4CC5">
        <w:rPr>
          <w:rStyle w:val="SI"/>
          <w:spacing w:val="-2"/>
          <w:szCs w:val="24"/>
        </w:rPr>
        <w:t xml:space="preserve">Where materials and equipment must be stored, and are of value or attractive for </w:t>
      </w:r>
      <w:r w:rsidR="00BA4CC5">
        <w:rPr>
          <w:rStyle w:val="SI"/>
          <w:spacing w:val="-2"/>
          <w:szCs w:val="24"/>
        </w:rPr>
        <w:t>theft, provide a secure lockup.</w:t>
      </w:r>
      <w:r w:rsidR="007F4568" w:rsidRPr="00BA4CC5">
        <w:rPr>
          <w:rStyle w:val="SI"/>
          <w:spacing w:val="-2"/>
          <w:szCs w:val="24"/>
        </w:rPr>
        <w:t xml:space="preserve"> Enforce discipline in connection with the installation and release of material to minimize the opportunity for theft and vandalism.</w:t>
      </w:r>
    </w:p>
    <w:p w14:paraId="1F0C28ED" w14:textId="77777777" w:rsidR="00833A28" w:rsidRDefault="007F4568" w:rsidP="00904B62">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00BA4CC5">
        <w:rPr>
          <w:rStyle w:val="SI"/>
          <w:spacing w:val="-2"/>
          <w:szCs w:val="24"/>
        </w:rPr>
        <w:t xml:space="preserve">Environmental Protection: </w:t>
      </w:r>
      <w:r w:rsidRPr="00BA4CC5">
        <w:rPr>
          <w:rStyle w:val="SI"/>
          <w:spacing w:val="-2"/>
          <w:szCs w:val="24"/>
        </w:rPr>
        <w:t xml:space="preserve">Provide protection, operate temporary facilities, and conduct construction in ways and by methods that comply with environmental regulations, and minimize the possibility that air, waterways, and subsoil might be contaminated or polluted or that other undesirable effects might result.  Avoid use of tools and equipment that produce harmful noise.  Restrict use of noise-making tools and equipment to hours that will minimize complaints from </w:t>
      </w:r>
      <w:proofErr w:type="gramStart"/>
      <w:r w:rsidRPr="00BA4CC5">
        <w:rPr>
          <w:rStyle w:val="SI"/>
          <w:spacing w:val="-2"/>
          <w:szCs w:val="24"/>
        </w:rPr>
        <w:t>persons</w:t>
      </w:r>
      <w:proofErr w:type="gramEnd"/>
      <w:r w:rsidRPr="00BA4CC5">
        <w:rPr>
          <w:rStyle w:val="SI"/>
          <w:spacing w:val="-2"/>
          <w:szCs w:val="24"/>
        </w:rPr>
        <w:t xml:space="preserve"> or firms near the site.</w:t>
      </w:r>
    </w:p>
    <w:p w14:paraId="4C491BAF" w14:textId="77777777" w:rsidR="00B641EC" w:rsidRPr="00B641EC" w:rsidRDefault="008C3214" w:rsidP="00247091">
      <w:pPr>
        <w:pStyle w:val="ART"/>
      </w:pPr>
      <w:r w:rsidRPr="008C3214">
        <w:t xml:space="preserve">CONTROLLED CONSTRUCTION PERIOD – </w:t>
      </w:r>
      <w:r w:rsidR="00B641EC" w:rsidRPr="00B641EC">
        <w:t>MOISTURE AND MOLD CONTROL</w:t>
      </w:r>
    </w:p>
    <w:p w14:paraId="06EE30B1" w14:textId="77777777" w:rsidR="001E1E08" w:rsidRPr="00B641EC" w:rsidRDefault="001E1E08" w:rsidP="001E1E08">
      <w:pPr>
        <w:pStyle w:val="PR1"/>
        <w:spacing w:after="0"/>
      </w:pPr>
      <w:r w:rsidRPr="00B641EC">
        <w:t>Moisture and Mold Protection: Protect stored materials and installed Work in accordance with Moisture and Mold Protection Plan.</w:t>
      </w:r>
    </w:p>
    <w:p w14:paraId="7ACEA760" w14:textId="77777777" w:rsidR="001E1E08" w:rsidRPr="00B641EC" w:rsidRDefault="001E1E08" w:rsidP="001E1E08">
      <w:pPr>
        <w:pStyle w:val="PR1"/>
        <w:spacing w:after="0"/>
      </w:pPr>
      <w:r w:rsidRPr="00B641EC">
        <w:t>Exposed Construction Period: Before installation of weather barriers, when materials are subject to wetting and exposure and to airborne mold spores, protect as follows:</w:t>
      </w:r>
    </w:p>
    <w:p w14:paraId="64F80D1A" w14:textId="77777777" w:rsidR="001E1E08" w:rsidRPr="00B641EC" w:rsidRDefault="001E1E08" w:rsidP="001E1E08">
      <w:pPr>
        <w:pStyle w:val="PR2"/>
        <w:spacing w:before="240"/>
        <w:jc w:val="both"/>
      </w:pPr>
      <w:r w:rsidRPr="00B641EC">
        <w:t>Protect porous materials from water damage.</w:t>
      </w:r>
    </w:p>
    <w:p w14:paraId="1B1B88C5" w14:textId="77777777" w:rsidR="001E1E08" w:rsidRPr="00B641EC" w:rsidRDefault="001E1E08" w:rsidP="001E1E08">
      <w:pPr>
        <w:pStyle w:val="PR2"/>
        <w:jc w:val="both"/>
      </w:pPr>
      <w:r w:rsidRPr="00B641EC">
        <w:t>Protect stored and installed material from flowing or standing water.</w:t>
      </w:r>
    </w:p>
    <w:p w14:paraId="0A5ABDBE" w14:textId="77777777" w:rsidR="001E1E08" w:rsidRPr="00B641EC" w:rsidRDefault="001E1E08" w:rsidP="001E1E08">
      <w:pPr>
        <w:pStyle w:val="PR2"/>
        <w:jc w:val="both"/>
      </w:pPr>
      <w:r w:rsidRPr="00B641EC">
        <w:t>Keep porous and organic materials from coming into prolonged contact with concrete.</w:t>
      </w:r>
    </w:p>
    <w:p w14:paraId="562DE323" w14:textId="77777777" w:rsidR="001E1E08" w:rsidRPr="00B641EC" w:rsidRDefault="001E1E08" w:rsidP="001E1E08">
      <w:pPr>
        <w:pStyle w:val="PR2"/>
        <w:jc w:val="both"/>
      </w:pPr>
      <w:r w:rsidRPr="00B641EC">
        <w:t>Remove standing water from decks.</w:t>
      </w:r>
    </w:p>
    <w:p w14:paraId="396F89A3" w14:textId="77777777" w:rsidR="001E1E08" w:rsidRPr="00B641EC" w:rsidRDefault="001E1E08" w:rsidP="001E1E08">
      <w:pPr>
        <w:pStyle w:val="PR2"/>
        <w:jc w:val="both"/>
      </w:pPr>
      <w:r w:rsidRPr="00B641EC">
        <w:t>Keep deck openings covered or dammed.</w:t>
      </w:r>
    </w:p>
    <w:p w14:paraId="06FFF67A" w14:textId="77777777" w:rsidR="001E1E08" w:rsidRPr="00B641EC" w:rsidRDefault="001E1E08" w:rsidP="001E1E08">
      <w:pPr>
        <w:pStyle w:val="PR1"/>
        <w:spacing w:after="0"/>
      </w:pPr>
      <w:r w:rsidRPr="00B641EC">
        <w:lastRenderedPageBreak/>
        <w:t>Partially Enclosed Construction Period: After installation of weather barriers but before full enclosure and conditioning of building, when installed materials are still subject to infiltration of moisture and ambient mold spores, protect as follows:</w:t>
      </w:r>
    </w:p>
    <w:p w14:paraId="249F6C01" w14:textId="77777777" w:rsidR="001E1E08" w:rsidRPr="00B641EC" w:rsidRDefault="001E1E08" w:rsidP="001E1E08">
      <w:pPr>
        <w:pStyle w:val="PR2"/>
        <w:spacing w:before="240"/>
        <w:jc w:val="both"/>
      </w:pPr>
      <w:r w:rsidRPr="00B641EC">
        <w:t xml:space="preserve">Do not load or install drywall or other porous materials or components, or items with high organic content, into partially enclosed </w:t>
      </w:r>
      <w:proofErr w:type="gramStart"/>
      <w:r w:rsidRPr="00B641EC">
        <w:t>building</w:t>
      </w:r>
      <w:proofErr w:type="gramEnd"/>
      <w:r w:rsidRPr="00B641EC">
        <w:t>.</w:t>
      </w:r>
    </w:p>
    <w:p w14:paraId="12FF395C" w14:textId="77777777" w:rsidR="001E1E08" w:rsidRPr="00B641EC" w:rsidRDefault="001E1E08" w:rsidP="001E1E08">
      <w:pPr>
        <w:pStyle w:val="PR2"/>
        <w:jc w:val="both"/>
      </w:pPr>
      <w:r w:rsidRPr="00B641EC">
        <w:t>Keep interior spaces reasonably clean and protected from water damage.</w:t>
      </w:r>
    </w:p>
    <w:p w14:paraId="64482D7A" w14:textId="77777777" w:rsidR="001E1E08" w:rsidRPr="00B641EC" w:rsidRDefault="001E1E08" w:rsidP="001E1E08">
      <w:pPr>
        <w:pStyle w:val="PR2"/>
        <w:jc w:val="both"/>
      </w:pPr>
      <w:r w:rsidRPr="00B641EC">
        <w:t>Periodically collect and remove waste containing cellulose or other organic matter.</w:t>
      </w:r>
    </w:p>
    <w:p w14:paraId="40057DDB" w14:textId="77777777" w:rsidR="001E1E08" w:rsidRPr="00B641EC" w:rsidRDefault="001E1E08" w:rsidP="001E1E08">
      <w:pPr>
        <w:pStyle w:val="PR2"/>
        <w:jc w:val="both"/>
      </w:pPr>
      <w:r w:rsidRPr="00B641EC">
        <w:t>Discard or replace water-damaged material.</w:t>
      </w:r>
    </w:p>
    <w:p w14:paraId="2DBA20E9" w14:textId="77777777" w:rsidR="001E1E08" w:rsidRPr="00B641EC" w:rsidRDefault="001E1E08" w:rsidP="001E1E08">
      <w:pPr>
        <w:pStyle w:val="PR2"/>
        <w:jc w:val="both"/>
      </w:pPr>
      <w:r w:rsidRPr="00B641EC">
        <w:t>Do not install material that is wet.</w:t>
      </w:r>
    </w:p>
    <w:p w14:paraId="588D6921" w14:textId="77777777" w:rsidR="001E1E08" w:rsidRPr="00B641EC" w:rsidRDefault="001E1E08" w:rsidP="001E1E08">
      <w:pPr>
        <w:pStyle w:val="PR2"/>
        <w:jc w:val="both"/>
      </w:pPr>
      <w:r w:rsidRPr="00B641EC">
        <w:t>Discard and replace stored or installed material that begins to grow mold.</w:t>
      </w:r>
    </w:p>
    <w:p w14:paraId="4406F2B3" w14:textId="77777777" w:rsidR="001E1E08" w:rsidRPr="00B641EC" w:rsidRDefault="001E1E08" w:rsidP="001E1E08">
      <w:pPr>
        <w:pStyle w:val="PR2"/>
        <w:jc w:val="both"/>
      </w:pPr>
      <w:r w:rsidRPr="00B641EC">
        <w:t>Perform work in a sequence that allows wet materials adequate time to dry before enclosing the material in gypsum board or other interior finishes.</w:t>
      </w:r>
    </w:p>
    <w:p w14:paraId="5999A374" w14:textId="77777777" w:rsidR="001E1E08" w:rsidRPr="00B641EC" w:rsidRDefault="001E1E08" w:rsidP="001E1E08">
      <w:pPr>
        <w:pStyle w:val="PR1"/>
        <w:spacing w:after="0"/>
      </w:pPr>
      <w:r w:rsidRPr="00B641EC">
        <w:t xml:space="preserve">Controlled Construction Period: After completing and </w:t>
      </w:r>
      <w:proofErr w:type="gramStart"/>
      <w:r w:rsidRPr="00B641EC">
        <w:t>sealing of</w:t>
      </w:r>
      <w:proofErr w:type="gramEnd"/>
      <w:r w:rsidRPr="00B641EC">
        <w:t xml:space="preserve"> the building enclosure but prior to the full operation of permanent HVAC systems, maintain as follows:</w:t>
      </w:r>
    </w:p>
    <w:p w14:paraId="76207E97" w14:textId="77777777" w:rsidR="001E1E08" w:rsidRPr="00B641EC" w:rsidRDefault="001E1E08" w:rsidP="001E1E08">
      <w:pPr>
        <w:pStyle w:val="PR2"/>
        <w:spacing w:before="240"/>
        <w:jc w:val="both"/>
      </w:pPr>
      <w:r w:rsidRPr="00B641EC">
        <w:t>Control moisture and humidity inside building by maintaining effective dry-in conditions.</w:t>
      </w:r>
    </w:p>
    <w:p w14:paraId="57A564CF" w14:textId="77777777" w:rsidR="001E1E08" w:rsidRPr="00B641EC" w:rsidRDefault="001E1E08" w:rsidP="001E1E08">
      <w:pPr>
        <w:pStyle w:val="PR2"/>
        <w:jc w:val="both"/>
      </w:pPr>
      <w:r w:rsidRPr="00B641EC">
        <w:t>Use temporary or permanent HVAC system to control humidity within ranges specified for installed and stored materials.</w:t>
      </w:r>
    </w:p>
    <w:p w14:paraId="7F194012" w14:textId="77777777" w:rsidR="001E1E08" w:rsidRPr="00B641EC" w:rsidRDefault="001E1E08" w:rsidP="001E1E08">
      <w:pPr>
        <w:pStyle w:val="PR2"/>
        <w:jc w:val="both"/>
      </w:pPr>
      <w:r w:rsidRPr="00B641EC">
        <w:t>Comply with manufacturer's written instructions for temperature, relative humidity, and exposure to water limits.</w:t>
      </w:r>
    </w:p>
    <w:p w14:paraId="06BC01CE" w14:textId="77777777" w:rsidR="001E1E08" w:rsidRPr="00B641EC" w:rsidRDefault="001E1E08" w:rsidP="001E1E08">
      <w:pPr>
        <w:pStyle w:val="PR3"/>
        <w:spacing w:before="240"/>
      </w:pPr>
      <w:r w:rsidRPr="00B641EC">
        <w:t xml:space="preserve">Hygroscopic materials that may support mold growth, including wood and gypsum-based products, that become wet </w:t>
      </w:r>
      <w:proofErr w:type="gramStart"/>
      <w:r w:rsidRPr="00B641EC">
        <w:t>during the course of</w:t>
      </w:r>
      <w:proofErr w:type="gramEnd"/>
      <w:r w:rsidRPr="00B641EC">
        <w:t xml:space="preserve"> construction and remain wet for [</w:t>
      </w:r>
      <w:r w:rsidRPr="00B641EC">
        <w:rPr>
          <w:b/>
        </w:rPr>
        <w:t>48</w:t>
      </w:r>
      <w:r w:rsidRPr="00B641EC">
        <w:t>] &lt;</w:t>
      </w:r>
      <w:r w:rsidRPr="00B641EC">
        <w:rPr>
          <w:b/>
        </w:rPr>
        <w:t xml:space="preserve">Insert </w:t>
      </w:r>
      <w:proofErr w:type="gramStart"/>
      <w:r w:rsidRPr="00B641EC">
        <w:rPr>
          <w:b/>
        </w:rPr>
        <w:t>time period</w:t>
      </w:r>
      <w:proofErr w:type="gramEnd"/>
      <w:r w:rsidRPr="00B641EC">
        <w:t>&gt; hours are considered defective and require replacing.</w:t>
      </w:r>
    </w:p>
    <w:p w14:paraId="759DFAB3" w14:textId="77777777" w:rsidR="001E1E08" w:rsidRPr="00B641EC" w:rsidRDefault="001E1E08" w:rsidP="001E1E08">
      <w:pPr>
        <w:pStyle w:val="PR3"/>
      </w:pPr>
      <w:r w:rsidRPr="00B641EC">
        <w:t>Measure moisture content of materials that have been exposed to moisture during construction operations or after installation. Record readings beginning at time of exposure and continuing daily for [</w:t>
      </w:r>
      <w:r w:rsidRPr="00B641EC">
        <w:rPr>
          <w:b/>
        </w:rPr>
        <w:t>48</w:t>
      </w:r>
      <w:r w:rsidRPr="00B641EC">
        <w:t>] &lt;</w:t>
      </w:r>
      <w:r w:rsidRPr="00B641EC">
        <w:rPr>
          <w:b/>
        </w:rPr>
        <w:t xml:space="preserve">Insert </w:t>
      </w:r>
      <w:proofErr w:type="gramStart"/>
      <w:r w:rsidRPr="00B641EC">
        <w:rPr>
          <w:b/>
        </w:rPr>
        <w:t>time period</w:t>
      </w:r>
      <w:proofErr w:type="gramEnd"/>
      <w:r w:rsidRPr="00B641EC">
        <w:t>&gt; hours. Identify materials containing moisture levels higher than allowed. Report findings in writing to Architect.</w:t>
      </w:r>
    </w:p>
    <w:p w14:paraId="48A78E14" w14:textId="77777777" w:rsidR="001E1E08" w:rsidRPr="00B641EC" w:rsidRDefault="001E1E08" w:rsidP="001E1E08">
      <w:pPr>
        <w:pStyle w:val="PR3"/>
      </w:pPr>
      <w:r w:rsidRPr="00B641EC">
        <w:t>Remove and replace materials that cannot be completely restored to their manufactured moisture level within [</w:t>
      </w:r>
      <w:r w:rsidRPr="00B641EC">
        <w:rPr>
          <w:b/>
        </w:rPr>
        <w:t>48</w:t>
      </w:r>
      <w:r w:rsidRPr="00B641EC">
        <w:t>] &lt;</w:t>
      </w:r>
      <w:r w:rsidRPr="00B641EC">
        <w:rPr>
          <w:b/>
        </w:rPr>
        <w:t xml:space="preserve">Insert </w:t>
      </w:r>
      <w:proofErr w:type="gramStart"/>
      <w:r w:rsidRPr="00B641EC">
        <w:rPr>
          <w:b/>
        </w:rPr>
        <w:t>time period</w:t>
      </w:r>
      <w:proofErr w:type="gramEnd"/>
      <w:r w:rsidRPr="00B641EC">
        <w:t>&gt; hours.</w:t>
      </w:r>
    </w:p>
    <w:p w14:paraId="4A89F4C0" w14:textId="77777777" w:rsidR="00833A28" w:rsidRDefault="00F237B1" w:rsidP="00904B62">
      <w:pPr>
        <w:pStyle w:val="ART"/>
      </w:pPr>
      <w:r w:rsidRPr="00F237B1">
        <w:rPr>
          <w:rStyle w:val="SI"/>
          <w:spacing w:val="-2"/>
          <w:szCs w:val="24"/>
        </w:rPr>
        <w:t>DUST</w:t>
      </w:r>
      <w:r w:rsidRPr="00F237B1">
        <w:t xml:space="preserve"> AND AIRBORNE PARTICULATE CONTROL</w:t>
      </w:r>
    </w:p>
    <w:p w14:paraId="3E57BE74" w14:textId="765F8BFA" w:rsidR="00F237B1" w:rsidRPr="00F237B1" w:rsidRDefault="00F237B1" w:rsidP="00904B62">
      <w:pPr>
        <w:pStyle w:val="PR1"/>
      </w:pPr>
      <w:r w:rsidRPr="00F237B1">
        <w:t>General:</w:t>
      </w:r>
      <w:r w:rsidRPr="003E52B8">
        <w:t xml:space="preserve"> </w:t>
      </w:r>
      <w:r w:rsidRPr="00F237B1">
        <w:t>Control dust, airborne particulates, and contaminants generated by construction activities to prevent migration beyond the Work area and to protect adjacent spaces, building systems, and occupants.</w:t>
      </w:r>
    </w:p>
    <w:p w14:paraId="473245E0" w14:textId="34EA11FF" w:rsidR="00F237B1" w:rsidRPr="00F237B1" w:rsidRDefault="00F237B1" w:rsidP="00904B62">
      <w:pPr>
        <w:pStyle w:val="PR1"/>
      </w:pPr>
      <w:r w:rsidRPr="00F237B1">
        <w:t>Containment:</w:t>
      </w:r>
    </w:p>
    <w:p w14:paraId="6EAF8521" w14:textId="77777777" w:rsidR="00F237B1" w:rsidRPr="00F237B1" w:rsidRDefault="00F237B1" w:rsidP="00904B62">
      <w:pPr>
        <w:pStyle w:val="PR2"/>
      </w:pPr>
      <w:r w:rsidRPr="00F237B1">
        <w:lastRenderedPageBreak/>
        <w:t>Provide temporary barriers, enclosures, and isolation of Work areas as required to limit dust migration.</w:t>
      </w:r>
    </w:p>
    <w:p w14:paraId="5E932C43" w14:textId="77777777" w:rsidR="00F237B1" w:rsidRPr="00F237B1" w:rsidRDefault="00F237B1" w:rsidP="00904B62">
      <w:pPr>
        <w:pStyle w:val="PR2"/>
      </w:pPr>
      <w:r w:rsidRPr="00F237B1">
        <w:t>Seal penetrations, openings, and pathways that could allow airborne contaminants to escape the Work area.</w:t>
      </w:r>
    </w:p>
    <w:p w14:paraId="4F15E81F" w14:textId="585CDCBB" w:rsidR="00F237B1" w:rsidRPr="00F237B1" w:rsidRDefault="00F237B1" w:rsidP="00904B62">
      <w:pPr>
        <w:pStyle w:val="PR1"/>
      </w:pPr>
      <w:r w:rsidRPr="00F237B1">
        <w:t>Pressure Control:</w:t>
      </w:r>
      <w:r w:rsidR="003E52B8" w:rsidRPr="003E52B8">
        <w:t xml:space="preserve"> </w:t>
      </w:r>
      <w:r w:rsidRPr="00F237B1">
        <w:t>Where Work occurs within existing or occupied buildings, provide negative air pressure within the Work area relative to adjacent spaces as required to prevent dust migration.</w:t>
      </w:r>
    </w:p>
    <w:p w14:paraId="694F596D" w14:textId="55045DB1" w:rsidR="00F237B1" w:rsidRPr="00F237B1" w:rsidRDefault="00F237B1" w:rsidP="00904B62">
      <w:pPr>
        <w:pStyle w:val="PR1"/>
      </w:pPr>
      <w:r w:rsidRPr="00F237B1">
        <w:t>Work Practices:</w:t>
      </w:r>
      <w:r w:rsidR="003E52B8" w:rsidRPr="003E52B8">
        <w:t xml:space="preserve"> </w:t>
      </w:r>
      <w:r w:rsidRPr="00F237B1">
        <w:t>Use methods and sequencing that minimize dust generation.</w:t>
      </w:r>
    </w:p>
    <w:p w14:paraId="24268EB4" w14:textId="77777777" w:rsidR="00F237B1" w:rsidRPr="00F237B1" w:rsidRDefault="00F237B1" w:rsidP="00904B62">
      <w:pPr>
        <w:pStyle w:val="PR2"/>
      </w:pPr>
      <w:r w:rsidRPr="00F237B1">
        <w:t>Employ wet methods, localized exhaust, or collection systems where feasible.</w:t>
      </w:r>
    </w:p>
    <w:p w14:paraId="763D5CA4" w14:textId="77777777" w:rsidR="00F237B1" w:rsidRPr="00F237B1" w:rsidRDefault="00F237B1" w:rsidP="00904B62">
      <w:pPr>
        <w:pStyle w:val="PR2"/>
      </w:pPr>
      <w:r w:rsidRPr="00F237B1">
        <w:t>Do not use dry sweeping or compressed air for cleaning dust-laden surfaces.</w:t>
      </w:r>
    </w:p>
    <w:p w14:paraId="2B17E3D5" w14:textId="567E8829" w:rsidR="00F237B1" w:rsidRPr="00F237B1" w:rsidRDefault="00F237B1" w:rsidP="00904B62">
      <w:pPr>
        <w:pStyle w:val="PR1"/>
      </w:pPr>
      <w:r w:rsidRPr="00F237B1">
        <w:t>Housekeeping:</w:t>
      </w:r>
    </w:p>
    <w:p w14:paraId="4E8C3DB7" w14:textId="77777777" w:rsidR="00F237B1" w:rsidRPr="00F237B1" w:rsidRDefault="00F237B1" w:rsidP="00904B62">
      <w:pPr>
        <w:pStyle w:val="PR2"/>
      </w:pPr>
      <w:r w:rsidRPr="00F237B1">
        <w:t>Remove accumulated dust and debris daily or more frequently as required.</w:t>
      </w:r>
    </w:p>
    <w:p w14:paraId="75287F6D" w14:textId="77777777" w:rsidR="00F237B1" w:rsidRPr="00F237B1" w:rsidRDefault="00F237B1" w:rsidP="00904B62">
      <w:pPr>
        <w:pStyle w:val="PR2"/>
      </w:pPr>
      <w:r w:rsidRPr="00F237B1">
        <w:t>Clean Work areas prior to removing temporary barriers.</w:t>
      </w:r>
    </w:p>
    <w:p w14:paraId="2DAD72A8" w14:textId="278DB66C" w:rsidR="00F237B1" w:rsidRPr="00F237B1" w:rsidRDefault="00F237B1" w:rsidP="00904B62">
      <w:pPr>
        <w:pStyle w:val="PR1"/>
      </w:pPr>
      <w:r w:rsidRPr="00F237B1">
        <w:t>Protection of Building Systems:</w:t>
      </w:r>
      <w:r w:rsidR="003E52B8" w:rsidRPr="003E52B8">
        <w:t xml:space="preserve"> </w:t>
      </w:r>
      <w:r w:rsidRPr="00F237B1">
        <w:t>Protect HVAC systems, ductwork, diffusers, and returns from dust infiltration. Do not operate permanent HVAC systems serving occupied areas until Work areas are cleaned and dust sources are controlled.</w:t>
      </w:r>
    </w:p>
    <w:p w14:paraId="08BAB206" w14:textId="77777777" w:rsidR="00833A28" w:rsidRDefault="00F237B1" w:rsidP="00904B62">
      <w:pPr>
        <w:pStyle w:val="PR1"/>
      </w:pPr>
      <w:r w:rsidRPr="00F237B1">
        <w:t>Enforcement:</w:t>
      </w:r>
      <w:r w:rsidR="003E52B8" w:rsidRPr="003E52B8">
        <w:t xml:space="preserve"> </w:t>
      </w:r>
      <w:r w:rsidRPr="00F237B1">
        <w:t>If dust migration occurs or containment measures are ineffective, immediately stop affected Work and implement corrective measures at no additional cost to the University.</w:t>
      </w:r>
    </w:p>
    <w:p w14:paraId="23D46C73" w14:textId="2C4C5DE4" w:rsidR="00583171" w:rsidRPr="00583171" w:rsidRDefault="00583171" w:rsidP="00904B62">
      <w:pPr>
        <w:pStyle w:val="ART"/>
      </w:pPr>
      <w:r w:rsidRPr="00583171">
        <w:t>NOISE AND VIBRATION CONTROL</w:t>
      </w:r>
    </w:p>
    <w:p w14:paraId="27514FBF" w14:textId="64C0F0DD" w:rsidR="00583171" w:rsidRPr="00F237B1" w:rsidRDefault="00583171" w:rsidP="00904B62">
      <w:pPr>
        <w:pStyle w:val="PR1"/>
      </w:pPr>
      <w:r w:rsidRPr="00F237B1">
        <w:rPr>
          <w:rStyle w:val="SI"/>
          <w:rFonts w:asciiTheme="minorHAnsi" w:hAnsiTheme="minorHAnsi" w:cstheme="minorHAnsi"/>
          <w:spacing w:val="-2"/>
          <w:szCs w:val="24"/>
        </w:rPr>
        <w:t>General</w:t>
      </w:r>
      <w:r w:rsidRPr="00F237B1">
        <w:rPr>
          <w:b/>
          <w:bCs/>
        </w:rPr>
        <w:t>:</w:t>
      </w:r>
      <w:r w:rsidR="00F237B1" w:rsidRPr="00F237B1">
        <w:rPr>
          <w:b/>
          <w:bCs/>
        </w:rPr>
        <w:t xml:space="preserve"> </w:t>
      </w:r>
      <w:r w:rsidRPr="00F237B1">
        <w:t>Conduct construction activities in a manner that minimizes noise and vibration impacts on adjacent spaces, building occupants, existing structures, and building systems.</w:t>
      </w:r>
    </w:p>
    <w:p w14:paraId="3D3B1679" w14:textId="77777777" w:rsidR="00F237B1" w:rsidRDefault="00583171" w:rsidP="00904B62">
      <w:pPr>
        <w:pStyle w:val="PR1"/>
        <w:rPr>
          <w:rStyle w:val="SI"/>
          <w:szCs w:val="24"/>
        </w:rPr>
      </w:pPr>
      <w:r w:rsidRPr="00583171">
        <w:rPr>
          <w:rStyle w:val="SI"/>
          <w:szCs w:val="24"/>
        </w:rPr>
        <w:t>Noise Control:</w:t>
      </w:r>
      <w:r w:rsidR="00F237B1" w:rsidRPr="00F237B1">
        <w:rPr>
          <w:rStyle w:val="SI"/>
          <w:szCs w:val="24"/>
        </w:rPr>
        <w:t xml:space="preserve"> </w:t>
      </w:r>
    </w:p>
    <w:p w14:paraId="73F0F0A9" w14:textId="0D4578E1" w:rsidR="00583171" w:rsidRPr="00583171" w:rsidRDefault="00583171" w:rsidP="00904B62">
      <w:pPr>
        <w:pStyle w:val="PR2"/>
        <w:rPr>
          <w:rStyle w:val="SI"/>
          <w:szCs w:val="24"/>
        </w:rPr>
      </w:pPr>
      <w:r w:rsidRPr="00583171">
        <w:rPr>
          <w:rStyle w:val="SI"/>
          <w:szCs w:val="24"/>
        </w:rPr>
        <w:t>Limit construction noise to levels consistent with local regulations and University requirements.</w:t>
      </w:r>
    </w:p>
    <w:p w14:paraId="7D4D6E9D" w14:textId="77777777" w:rsidR="00583171" w:rsidRPr="00583171" w:rsidRDefault="00583171" w:rsidP="00904B62">
      <w:pPr>
        <w:pStyle w:val="PR2"/>
        <w:rPr>
          <w:rStyle w:val="SI"/>
          <w:szCs w:val="24"/>
        </w:rPr>
      </w:pPr>
      <w:r w:rsidRPr="00583171">
        <w:rPr>
          <w:rStyle w:val="SI"/>
          <w:szCs w:val="24"/>
        </w:rPr>
        <w:t>Restrict high-noise operations to hours approved by the University.</w:t>
      </w:r>
    </w:p>
    <w:p w14:paraId="1E997A8B" w14:textId="77777777" w:rsidR="00583171" w:rsidRPr="00583171" w:rsidRDefault="00583171" w:rsidP="00904B62">
      <w:pPr>
        <w:pStyle w:val="PR2"/>
        <w:rPr>
          <w:rStyle w:val="SI"/>
          <w:szCs w:val="24"/>
        </w:rPr>
      </w:pPr>
      <w:r w:rsidRPr="00583171">
        <w:rPr>
          <w:rStyle w:val="SI"/>
          <w:szCs w:val="24"/>
        </w:rPr>
        <w:t>Use equipment with properly maintained mufflers, enclosures, and noise-reducing devices.</w:t>
      </w:r>
    </w:p>
    <w:p w14:paraId="00FEE391" w14:textId="77777777" w:rsidR="00583171" w:rsidRPr="00583171" w:rsidRDefault="00583171" w:rsidP="00904B62">
      <w:pPr>
        <w:pStyle w:val="PR2"/>
        <w:rPr>
          <w:rStyle w:val="SI"/>
          <w:szCs w:val="24"/>
        </w:rPr>
      </w:pPr>
      <w:r w:rsidRPr="00583171">
        <w:rPr>
          <w:rStyle w:val="SI"/>
          <w:szCs w:val="24"/>
        </w:rPr>
        <w:t>Avoid unnecessary idling of equipment.</w:t>
      </w:r>
    </w:p>
    <w:p w14:paraId="4D6CE693" w14:textId="78535EEF" w:rsidR="00583171" w:rsidRPr="00583171" w:rsidRDefault="00583171" w:rsidP="00904B62">
      <w:pPr>
        <w:pStyle w:val="PR1"/>
        <w:rPr>
          <w:rStyle w:val="SI"/>
          <w:szCs w:val="24"/>
        </w:rPr>
      </w:pPr>
      <w:r w:rsidRPr="00583171">
        <w:rPr>
          <w:rStyle w:val="SI"/>
          <w:szCs w:val="24"/>
        </w:rPr>
        <w:t>Vibration Control:</w:t>
      </w:r>
    </w:p>
    <w:p w14:paraId="65D67862" w14:textId="77777777" w:rsidR="00583171" w:rsidRPr="00583171" w:rsidRDefault="00583171" w:rsidP="00904B62">
      <w:pPr>
        <w:pStyle w:val="PR2"/>
        <w:rPr>
          <w:rStyle w:val="SI"/>
          <w:szCs w:val="24"/>
        </w:rPr>
      </w:pPr>
      <w:r w:rsidRPr="00583171">
        <w:rPr>
          <w:rStyle w:val="SI"/>
          <w:szCs w:val="24"/>
        </w:rPr>
        <w:lastRenderedPageBreak/>
        <w:t>Perform work in a manner that prevents damage to existing structures, finishes, utilities, equipment, and sensitive systems.</w:t>
      </w:r>
    </w:p>
    <w:p w14:paraId="6FD52AE1" w14:textId="77777777" w:rsidR="00583171" w:rsidRPr="00583171" w:rsidRDefault="00583171" w:rsidP="00904B62">
      <w:pPr>
        <w:pStyle w:val="PR2"/>
        <w:rPr>
          <w:rStyle w:val="SI"/>
          <w:szCs w:val="24"/>
        </w:rPr>
      </w:pPr>
      <w:r w:rsidRPr="00583171">
        <w:rPr>
          <w:rStyle w:val="SI"/>
          <w:szCs w:val="24"/>
        </w:rPr>
        <w:t>Sequence work to limit vibration-producing activities where adjacent spaces are occupied or contain sensitive equipment.</w:t>
      </w:r>
    </w:p>
    <w:p w14:paraId="5FDAED6D" w14:textId="77777777" w:rsidR="00583171" w:rsidRPr="00583171" w:rsidRDefault="00583171" w:rsidP="00904B62">
      <w:pPr>
        <w:pStyle w:val="PR2"/>
        <w:rPr>
          <w:rStyle w:val="SI"/>
          <w:szCs w:val="24"/>
        </w:rPr>
      </w:pPr>
      <w:r w:rsidRPr="00583171">
        <w:rPr>
          <w:rStyle w:val="SI"/>
          <w:szCs w:val="24"/>
        </w:rPr>
        <w:t>Do not use methods that generate excessive vibration without prior coordination with the University.</w:t>
      </w:r>
    </w:p>
    <w:p w14:paraId="6CD359D1" w14:textId="334B9A19" w:rsidR="00583171" w:rsidRPr="00583171" w:rsidRDefault="00583171" w:rsidP="00904B62">
      <w:pPr>
        <w:pStyle w:val="PR1"/>
      </w:pPr>
      <w:r w:rsidRPr="00583171">
        <w:t>Monitoring and Corrective Action:</w:t>
      </w:r>
      <w:r w:rsidR="00F237B1">
        <w:t xml:space="preserve"> </w:t>
      </w:r>
      <w:r w:rsidRPr="00583171">
        <w:t>If noise or vibration levels result in complaints, disruption, or potential damage, modify operations immediately.</w:t>
      </w:r>
      <w:r w:rsidRPr="00583171">
        <w:br/>
        <w:t>Suspend affected work as directed until corrective measures are implemented.</w:t>
      </w:r>
    </w:p>
    <w:p w14:paraId="0329A45C" w14:textId="23D9C0E0" w:rsidR="00583171" w:rsidRPr="00583171" w:rsidRDefault="00583171" w:rsidP="00904B62">
      <w:pPr>
        <w:pStyle w:val="PR1"/>
      </w:pPr>
      <w:r w:rsidRPr="00583171">
        <w:t>Damage Responsibility:</w:t>
      </w:r>
      <w:r w:rsidR="00F237B1" w:rsidRPr="00F237B1">
        <w:t xml:space="preserve"> </w:t>
      </w:r>
      <w:r w:rsidRPr="00583171">
        <w:t>Repair damage to existing construction, equipment, or finishes caused by construction-related noise or vibration at no additional cost to the University.</w:t>
      </w:r>
    </w:p>
    <w:p w14:paraId="130B1EA0" w14:textId="1D154EDA" w:rsidR="007F4568" w:rsidRPr="00BA4CC5" w:rsidRDefault="007F4568" w:rsidP="00904B62">
      <w:pPr>
        <w:pStyle w:val="ART"/>
        <w:rPr>
          <w:rStyle w:val="SI"/>
          <w:spacing w:val="-2"/>
          <w:szCs w:val="24"/>
        </w:rPr>
      </w:pPr>
      <w:r w:rsidRPr="00BA4CC5">
        <w:rPr>
          <w:rStyle w:val="SI"/>
          <w:spacing w:val="-2"/>
          <w:szCs w:val="24"/>
        </w:rPr>
        <w:fldChar w:fldCharType="begin"/>
      </w:r>
      <w:r w:rsidRPr="00BA4CC5">
        <w:rPr>
          <w:rStyle w:val="SI"/>
          <w:spacing w:val="-2"/>
          <w:szCs w:val="24"/>
        </w:rPr>
        <w:instrText xml:space="preserve">seq level2 \h \r0 </w:instrText>
      </w:r>
      <w:r w:rsidRPr="00BA4CC5">
        <w:rPr>
          <w:rStyle w:val="SI"/>
          <w:spacing w:val="-2"/>
          <w:szCs w:val="24"/>
        </w:rPr>
        <w:fldChar w:fldCharType="end"/>
      </w:r>
      <w:r w:rsidRPr="00BA4CC5">
        <w:rPr>
          <w:rStyle w:val="SI"/>
          <w:spacing w:val="-2"/>
          <w:szCs w:val="24"/>
        </w:rPr>
        <w:t>OPERATION, TERMINATION, AND REMOVAL</w:t>
      </w:r>
    </w:p>
    <w:p w14:paraId="70607EFD" w14:textId="77777777" w:rsidR="00833A28" w:rsidRDefault="00BA4CC5" w:rsidP="00904B62">
      <w:pPr>
        <w:pStyle w:val="PR1"/>
        <w:rPr>
          <w:rStyle w:val="SI"/>
          <w:spacing w:val="-2"/>
          <w:szCs w:val="24"/>
        </w:rPr>
      </w:pPr>
      <w:r>
        <w:rPr>
          <w:rStyle w:val="SI"/>
          <w:spacing w:val="-2"/>
          <w:szCs w:val="24"/>
        </w:rPr>
        <w:t>Supervision:</w:t>
      </w:r>
      <w:r w:rsidR="007F4568" w:rsidRPr="00BA4CC5">
        <w:rPr>
          <w:rStyle w:val="SI"/>
          <w:spacing w:val="-2"/>
          <w:szCs w:val="24"/>
        </w:rPr>
        <w:t xml:space="preserve"> Enforce strict discipline </w:t>
      </w:r>
      <w:r>
        <w:rPr>
          <w:rStyle w:val="SI"/>
          <w:spacing w:val="-2"/>
          <w:szCs w:val="24"/>
        </w:rPr>
        <w:t>in use of temporary facilities.</w:t>
      </w:r>
      <w:r w:rsidR="007F4568" w:rsidRPr="00BA4CC5">
        <w:rPr>
          <w:rStyle w:val="SI"/>
          <w:spacing w:val="-2"/>
          <w:szCs w:val="24"/>
        </w:rPr>
        <w:t xml:space="preserve"> Limit availability of temporary facilities to essential and intended uses to minimize waste and abuse.</w:t>
      </w:r>
    </w:p>
    <w:p w14:paraId="1711D24F" w14:textId="77777777" w:rsidR="00833A28" w:rsidRDefault="007F4568" w:rsidP="00904B62">
      <w:pPr>
        <w:pStyle w:val="PR1"/>
        <w:rPr>
          <w:rStyle w:val="SI"/>
          <w:spacing w:val="-2"/>
          <w:szCs w:val="24"/>
        </w:rPr>
      </w:pPr>
      <w:r w:rsidRPr="00BA4CC5">
        <w:rPr>
          <w:rStyle w:val="SI"/>
          <w:spacing w:val="-2"/>
          <w:szCs w:val="24"/>
        </w:rPr>
        <w:t>Maintenance: Maintain facilities in good ope</w:t>
      </w:r>
      <w:r w:rsidR="00BA4CC5">
        <w:rPr>
          <w:rStyle w:val="SI"/>
          <w:spacing w:val="-2"/>
          <w:szCs w:val="24"/>
        </w:rPr>
        <w:t>rating condition until removal.</w:t>
      </w:r>
      <w:r w:rsidRPr="00BA4CC5">
        <w:rPr>
          <w:rStyle w:val="SI"/>
          <w:spacing w:val="-2"/>
          <w:szCs w:val="24"/>
        </w:rPr>
        <w:t xml:space="preserve"> Protect from damage by freezing temperatures and similar elements.</w:t>
      </w:r>
    </w:p>
    <w:p w14:paraId="59637C33" w14:textId="2034724E" w:rsidR="007F4568" w:rsidRPr="00BA4CC5" w:rsidRDefault="007F4568" w:rsidP="00904B62">
      <w:pPr>
        <w:pStyle w:val="PR2"/>
        <w:rPr>
          <w:rStyle w:val="SI"/>
          <w:spacing w:val="-2"/>
          <w:szCs w:val="24"/>
        </w:rPr>
      </w:pPr>
      <w:r w:rsidRPr="00BA4CC5">
        <w:rPr>
          <w:rStyle w:val="SI"/>
          <w:spacing w:val="-2"/>
          <w:szCs w:val="24"/>
        </w:rPr>
        <w:t xml:space="preserve">Maintain operation of temporary enclosures, heating, cooling, humidity control, ventilation, and similar facilities on a </w:t>
      </w:r>
      <w:proofErr w:type="gramStart"/>
      <w:r w:rsidR="00BA4CC5">
        <w:rPr>
          <w:rStyle w:val="SI"/>
          <w:spacing w:val="-2"/>
          <w:szCs w:val="24"/>
        </w:rPr>
        <w:t>twenty four</w:t>
      </w:r>
      <w:proofErr w:type="gramEnd"/>
      <w:r w:rsidR="00BA4CC5">
        <w:rPr>
          <w:rStyle w:val="SI"/>
          <w:spacing w:val="-2"/>
          <w:szCs w:val="24"/>
        </w:rPr>
        <w:t xml:space="preserve"> (24) </w:t>
      </w:r>
      <w:r w:rsidRPr="00BA4CC5">
        <w:rPr>
          <w:rStyle w:val="SI"/>
          <w:spacing w:val="-2"/>
          <w:szCs w:val="24"/>
        </w:rPr>
        <w:t>hour basis where required to achieve indicated results and to avoid possibility of damage.</w:t>
      </w:r>
    </w:p>
    <w:p w14:paraId="69B62AD3" w14:textId="77777777" w:rsidR="00833A28" w:rsidRDefault="00BA4CC5" w:rsidP="00904B62">
      <w:pPr>
        <w:pStyle w:val="PR2"/>
        <w:rPr>
          <w:rStyle w:val="SI"/>
          <w:spacing w:val="-2"/>
          <w:szCs w:val="24"/>
        </w:rPr>
      </w:pPr>
      <w:r>
        <w:rPr>
          <w:rStyle w:val="SI"/>
          <w:spacing w:val="-2"/>
          <w:szCs w:val="24"/>
        </w:rPr>
        <w:t>Protection:</w:t>
      </w:r>
      <w:r w:rsidR="007F4568" w:rsidRPr="00BA4CC5">
        <w:rPr>
          <w:rStyle w:val="SI"/>
          <w:spacing w:val="-2"/>
          <w:szCs w:val="24"/>
        </w:rPr>
        <w:t xml:space="preserve"> Prevent wate</w:t>
      </w:r>
      <w:r w:rsidR="00E55172">
        <w:rPr>
          <w:rStyle w:val="SI"/>
          <w:spacing w:val="-2"/>
          <w:szCs w:val="24"/>
        </w:rPr>
        <w:t xml:space="preserve">r-filled piping from freezing. </w:t>
      </w:r>
      <w:r w:rsidR="007F4568" w:rsidRPr="00BA4CC5">
        <w:rPr>
          <w:rStyle w:val="SI"/>
          <w:spacing w:val="-2"/>
          <w:szCs w:val="24"/>
        </w:rPr>
        <w:t>Maintain markers for underground lines.  Protect from damage during excavation operations.</w:t>
      </w:r>
    </w:p>
    <w:p w14:paraId="2AE18620" w14:textId="77777777" w:rsidR="00833A28" w:rsidRDefault="007F4568" w:rsidP="00904B62">
      <w:pPr>
        <w:pStyle w:val="PR1"/>
        <w:rPr>
          <w:rStyle w:val="SI"/>
          <w:spacing w:val="-2"/>
          <w:szCs w:val="24"/>
        </w:rPr>
      </w:pPr>
      <w:r w:rsidRPr="00BA4CC5">
        <w:rPr>
          <w:rStyle w:val="SI"/>
          <w:spacing w:val="-2"/>
          <w:szCs w:val="24"/>
        </w:rPr>
        <w:fldChar w:fldCharType="begin"/>
      </w:r>
      <w:r w:rsidRPr="00BA4CC5">
        <w:rPr>
          <w:rStyle w:val="SI"/>
          <w:spacing w:val="-2"/>
          <w:szCs w:val="24"/>
        </w:rPr>
        <w:instrText xml:space="preserve">seq level3 \h \r0 </w:instrText>
      </w:r>
      <w:r w:rsidRPr="00BA4CC5">
        <w:rPr>
          <w:rStyle w:val="SI"/>
          <w:spacing w:val="-2"/>
          <w:szCs w:val="24"/>
        </w:rPr>
        <w:fldChar w:fldCharType="end"/>
      </w:r>
      <w:r w:rsidRPr="00BA4CC5">
        <w:rPr>
          <w:rStyle w:val="SI"/>
          <w:spacing w:val="-2"/>
          <w:szCs w:val="24"/>
        </w:rPr>
        <w:t>Termination and Removal</w:t>
      </w:r>
      <w:proofErr w:type="gramStart"/>
      <w:r w:rsidRPr="00BA4CC5">
        <w:rPr>
          <w:rStyle w:val="SI"/>
          <w:spacing w:val="-2"/>
          <w:szCs w:val="24"/>
        </w:rPr>
        <w:t>:  Unless</w:t>
      </w:r>
      <w:proofErr w:type="gramEnd"/>
      <w:r w:rsidRPr="00BA4CC5">
        <w:rPr>
          <w:rStyle w:val="SI"/>
          <w:spacing w:val="-2"/>
          <w:szCs w:val="24"/>
        </w:rPr>
        <w:t xml:space="preserve"> the University requests that it be maintained longer, remove each temporary facility when the need has ended, when replaced by authorized use of a permanent facility, or no later than Substantial Completion.  Complete or, if necessary, restore permanent construction that may have been delayed because of interference with the temporary facility.  Repair damaged Work, clean exposed surfaces, and replace construction that cannot be satisfactorily repaired.</w:t>
      </w:r>
    </w:p>
    <w:p w14:paraId="703859FA" w14:textId="4FA5E8D1" w:rsidR="007F4568" w:rsidRPr="00BA4CC5" w:rsidRDefault="007F4568" w:rsidP="00904B62">
      <w:pPr>
        <w:pStyle w:val="PR2"/>
        <w:rPr>
          <w:rStyle w:val="SI"/>
          <w:spacing w:val="-2"/>
          <w:szCs w:val="24"/>
        </w:rPr>
      </w:pPr>
      <w:r w:rsidRPr="00BA4CC5">
        <w:rPr>
          <w:rStyle w:val="SI"/>
          <w:spacing w:val="-2"/>
          <w:szCs w:val="24"/>
        </w:rPr>
        <w:t xml:space="preserve">Materials and facilities that constitute temporary facilities </w:t>
      </w:r>
      <w:r w:rsidR="00E55172">
        <w:rPr>
          <w:rStyle w:val="SI"/>
          <w:spacing w:val="-2"/>
          <w:szCs w:val="24"/>
        </w:rPr>
        <w:t xml:space="preserve">are the Contractor's property. </w:t>
      </w:r>
      <w:r w:rsidRPr="00BA4CC5">
        <w:rPr>
          <w:rStyle w:val="SI"/>
          <w:spacing w:val="-2"/>
          <w:szCs w:val="24"/>
        </w:rPr>
        <w:t>The University reserves the right to take possession of project identification signs.</w:t>
      </w:r>
    </w:p>
    <w:p w14:paraId="154AE796" w14:textId="77777777" w:rsidR="007F4568" w:rsidRPr="00BA4CC5" w:rsidRDefault="007F4568" w:rsidP="00904B62">
      <w:pPr>
        <w:pStyle w:val="PR2"/>
        <w:rPr>
          <w:rStyle w:val="SI"/>
          <w:spacing w:val="-2"/>
          <w:szCs w:val="24"/>
        </w:rPr>
      </w:pPr>
      <w:r w:rsidRPr="00BA4CC5">
        <w:rPr>
          <w:rStyle w:val="SI"/>
          <w:spacing w:val="-2"/>
          <w:szCs w:val="24"/>
        </w:rPr>
        <w:t>Remove temporary paving not intended for or acceptable for in the University’s opinion, inte</w:t>
      </w:r>
      <w:r w:rsidR="00E55172">
        <w:rPr>
          <w:rStyle w:val="SI"/>
          <w:spacing w:val="-2"/>
          <w:szCs w:val="24"/>
        </w:rPr>
        <w:t xml:space="preserve">gration into permanent paving. </w:t>
      </w:r>
      <w:r w:rsidRPr="00BA4CC5">
        <w:rPr>
          <w:rStyle w:val="SI"/>
          <w:spacing w:val="-2"/>
          <w:szCs w:val="24"/>
        </w:rPr>
        <w:t xml:space="preserve">Where the area is intended for landscape development, remove soil and aggregate fill that do not comply with requirements for fill or subsoil in the area.  Remove materials contaminated with road oil, asphalt and other petrochemical compounds, and other substances that </w:t>
      </w:r>
      <w:r w:rsidRPr="00BA4CC5">
        <w:rPr>
          <w:rStyle w:val="SI"/>
          <w:spacing w:val="-2"/>
          <w:szCs w:val="24"/>
        </w:rPr>
        <w:lastRenderedPageBreak/>
        <w:t>might impair growth of plant materials or lawns.  Repair or replace street paving, curbs, and sidewalks at the temporary entrances, as required by the governing authority.</w:t>
      </w:r>
    </w:p>
    <w:p w14:paraId="0FDEB2CA" w14:textId="501614BC" w:rsidR="007F4568" w:rsidRPr="00904B62" w:rsidRDefault="007F4568" w:rsidP="00BB2C23">
      <w:pPr>
        <w:pStyle w:val="PR2"/>
        <w:jc w:val="both"/>
        <w:rPr>
          <w:rStyle w:val="SI"/>
          <w:spacing w:val="-2"/>
          <w:szCs w:val="24"/>
        </w:rPr>
      </w:pPr>
      <w:r w:rsidRPr="00904B62">
        <w:rPr>
          <w:rStyle w:val="SI"/>
          <w:spacing w:val="-2"/>
          <w:szCs w:val="24"/>
        </w:rPr>
        <w:t>At Substantial Completion, clean and renovate permanent facilities used during the construction period including, but not limited to, the following:</w:t>
      </w:r>
    </w:p>
    <w:p w14:paraId="6D7DB9C9" w14:textId="77777777" w:rsidR="007F4568" w:rsidRPr="00BA4CC5" w:rsidRDefault="007F4568" w:rsidP="00904B62">
      <w:pPr>
        <w:pStyle w:val="PR3"/>
        <w:rPr>
          <w:rStyle w:val="SI"/>
          <w:spacing w:val="-2"/>
          <w:szCs w:val="24"/>
        </w:rPr>
      </w:pPr>
      <w:r w:rsidRPr="00BA4CC5">
        <w:rPr>
          <w:rStyle w:val="SI"/>
          <w:spacing w:val="-2"/>
          <w:szCs w:val="24"/>
        </w:rPr>
        <w:t xml:space="preserve">Replace air filters and clean inside of ductwork and </w:t>
      </w:r>
      <w:proofErr w:type="gramStart"/>
      <w:r w:rsidRPr="00BA4CC5">
        <w:rPr>
          <w:rStyle w:val="SI"/>
          <w:spacing w:val="-2"/>
          <w:szCs w:val="24"/>
        </w:rPr>
        <w:t>housings</w:t>
      </w:r>
      <w:proofErr w:type="gramEnd"/>
      <w:r w:rsidRPr="00BA4CC5">
        <w:rPr>
          <w:rStyle w:val="SI"/>
          <w:spacing w:val="-2"/>
          <w:szCs w:val="24"/>
        </w:rPr>
        <w:t>.</w:t>
      </w:r>
    </w:p>
    <w:p w14:paraId="0B4D3C06" w14:textId="77777777" w:rsidR="007F4568" w:rsidRPr="00BA4CC5" w:rsidRDefault="007F4568" w:rsidP="00904B62">
      <w:pPr>
        <w:pStyle w:val="PR3"/>
        <w:rPr>
          <w:rStyle w:val="SI"/>
          <w:spacing w:val="-2"/>
          <w:szCs w:val="24"/>
        </w:rPr>
      </w:pPr>
      <w:r w:rsidRPr="00BA4CC5">
        <w:rPr>
          <w:rStyle w:val="SI"/>
          <w:spacing w:val="-2"/>
          <w:szCs w:val="24"/>
        </w:rPr>
        <w:t>Replace significantly worn parts and parts subject to unusual operating conditions.</w:t>
      </w:r>
    </w:p>
    <w:p w14:paraId="2D046A27" w14:textId="77777777" w:rsidR="007F4568" w:rsidRPr="00BA4CC5" w:rsidRDefault="007F4568" w:rsidP="00904B62">
      <w:pPr>
        <w:pStyle w:val="PR3"/>
        <w:rPr>
          <w:rStyle w:val="SI"/>
          <w:spacing w:val="-2"/>
          <w:szCs w:val="24"/>
        </w:rPr>
      </w:pPr>
      <w:r w:rsidRPr="00BA4CC5">
        <w:rPr>
          <w:rStyle w:val="SI"/>
          <w:spacing w:val="-2"/>
          <w:szCs w:val="24"/>
        </w:rPr>
        <w:t>Replace lamps burned out or noticeably dimmed by hours of use.</w:t>
      </w:r>
    </w:p>
    <w:p w14:paraId="7C845EFE" w14:textId="56796B81" w:rsidR="007F4568" w:rsidRPr="00BA4CC5" w:rsidRDefault="007F4568" w:rsidP="00904B62">
      <w:pPr>
        <w:pStyle w:val="EOS"/>
        <w:rPr>
          <w:rStyle w:val="SI"/>
          <w:rFonts w:cs="Times New Roman"/>
          <w:spacing w:val="-2"/>
        </w:rPr>
      </w:pPr>
      <w:r w:rsidRPr="00BA4CC5">
        <w:rPr>
          <w:rStyle w:val="SI"/>
          <w:rFonts w:cs="Times New Roman"/>
          <w:spacing w:val="-2"/>
        </w:rPr>
        <w:t>END OF SECTION</w:t>
      </w:r>
    </w:p>
    <w:sectPr w:rsidR="007F4568" w:rsidRPr="00BA4CC5">
      <w:headerReference w:type="default" r:id="rId10"/>
      <w:footerReference w:type="default" r:id="rId11"/>
      <w:pgSz w:w="12240" w:h="15840"/>
      <w:pgMar w:top="720" w:right="1440" w:bottom="72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86546" w14:textId="77777777" w:rsidR="006B2C13" w:rsidRDefault="006B2C13">
      <w:pPr>
        <w:spacing w:line="20" w:lineRule="exact"/>
        <w:rPr>
          <w:szCs w:val="24"/>
        </w:rPr>
      </w:pPr>
    </w:p>
  </w:endnote>
  <w:endnote w:type="continuationSeparator" w:id="0">
    <w:p w14:paraId="03FCDBDD" w14:textId="77777777" w:rsidR="006B2C13" w:rsidRDefault="006B2C13">
      <w:r>
        <w:rPr>
          <w:szCs w:val="24"/>
        </w:rPr>
        <w:t xml:space="preserve"> </w:t>
      </w:r>
    </w:p>
  </w:endnote>
  <w:endnote w:type="continuationNotice" w:id="1">
    <w:p w14:paraId="7D595B82" w14:textId="77777777" w:rsidR="006B2C13" w:rsidRDefault="006B2C13">
      <w:r>
        <w:rPr>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947B" w14:textId="2D03F97F" w:rsidR="00833A28" w:rsidRDefault="00833A28">
    <w:pPr>
      <w:pStyle w:val="Footer"/>
    </w:pPr>
    <w:r w:rsidRPr="181BA981">
      <w:rPr>
        <w:spacing w:val="-2"/>
      </w:rPr>
      <w:t>TEMPORARY FACILITIES AND CONTROLS</w:t>
    </w:r>
    <w:r>
      <w:rPr>
        <w:spacing w:val="-2"/>
      </w:rPr>
      <w:tab/>
    </w:r>
    <w:r w:rsidRPr="181BA981">
      <w:rPr>
        <w:spacing w:val="-2"/>
      </w:rPr>
      <w:t>015000 –</w:t>
    </w:r>
    <w:r>
      <w:rPr>
        <w:spacing w:val="-2"/>
      </w:rPr>
      <w:t xml:space="preserve"> </w:t>
    </w:r>
    <w:r w:rsidRPr="00833A28">
      <w:rPr>
        <w:spacing w:val="-2"/>
      </w:rPr>
      <w:fldChar w:fldCharType="begin"/>
    </w:r>
    <w:r w:rsidRPr="00833A28">
      <w:rPr>
        <w:spacing w:val="-2"/>
      </w:rPr>
      <w:instrText xml:space="preserve"> PAGE   \* MERGEFORMAT </w:instrText>
    </w:r>
    <w:r w:rsidRPr="00833A28">
      <w:rPr>
        <w:spacing w:val="-2"/>
      </w:rPr>
      <w:fldChar w:fldCharType="separate"/>
    </w:r>
    <w:r w:rsidRPr="00833A28">
      <w:rPr>
        <w:noProof/>
        <w:spacing w:val="-2"/>
      </w:rPr>
      <w:t>1</w:t>
    </w:r>
    <w:r w:rsidRPr="00833A28">
      <w:rPr>
        <w:noProof/>
        <w:spacing w:val="-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7F957" w14:textId="77777777" w:rsidR="006B2C13" w:rsidRDefault="006B2C13">
      <w:r>
        <w:rPr>
          <w:szCs w:val="24"/>
        </w:rPr>
        <w:separator/>
      </w:r>
    </w:p>
  </w:footnote>
  <w:footnote w:type="continuationSeparator" w:id="0">
    <w:p w14:paraId="4B807114" w14:textId="77777777" w:rsidR="006B2C13" w:rsidRDefault="006B2C13" w:rsidP="00304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FAE7" w14:textId="05D3C9C0" w:rsidR="00833A28" w:rsidRPr="002410AC" w:rsidRDefault="00833A28" w:rsidP="00833A28">
    <w:pPr>
      <w:pStyle w:val="Header"/>
      <w:rPr>
        <w:color w:val="auto"/>
      </w:rPr>
    </w:pPr>
    <w:r w:rsidRPr="002410AC">
      <w:rPr>
        <w:color w:val="auto"/>
      </w:rPr>
      <w:t>University of Maryland, Baltimore</w:t>
    </w:r>
  </w:p>
  <w:p w14:paraId="69CE6867" w14:textId="77777777" w:rsidR="00833A28" w:rsidRPr="005A51F4" w:rsidRDefault="00833A28" w:rsidP="00833A28">
    <w:pPr>
      <w:pStyle w:val="Header"/>
    </w:pPr>
    <w:r w:rsidRPr="00954D88">
      <w:t>Bressler Research Building – Seventh Floor Renovation</w:t>
    </w:r>
    <w:r>
      <w:tab/>
    </w:r>
    <w:r w:rsidRPr="002410AC">
      <w:rPr>
        <w:color w:val="auto"/>
      </w:rPr>
      <w:t xml:space="preserve">Project No: </w:t>
    </w:r>
    <w:r w:rsidRPr="00954D88">
      <w:t>10-357</w:t>
    </w:r>
  </w:p>
  <w:p w14:paraId="2E881441" w14:textId="77777777" w:rsidR="00833A28" w:rsidRPr="009D2AFF" w:rsidRDefault="00833A28" w:rsidP="00833A28">
    <w:pPr>
      <w:pStyle w:val="Header"/>
    </w:pPr>
    <w:r w:rsidRPr="00954D88">
      <w:t>95% Construction Document</w:t>
    </w:r>
    <w:r w:rsidRPr="005A51F4">
      <w:t xml:space="preserve"> Submission Phase</w:t>
    </w:r>
    <w:r>
      <w:tab/>
    </w:r>
    <w:r w:rsidRPr="00954D88">
      <w:t>March 11, 2011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A037B4"/>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2"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0"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2"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num w:numId="1" w16cid:durableId="1728532911">
    <w:abstractNumId w:val="11"/>
  </w:num>
  <w:num w:numId="2" w16cid:durableId="1659730261">
    <w:abstractNumId w:val="0"/>
  </w:num>
  <w:num w:numId="3" w16cid:durableId="1488207704">
    <w:abstractNumId w:val="12"/>
  </w:num>
  <w:num w:numId="4" w16cid:durableId="698043989">
    <w:abstractNumId w:val="1"/>
  </w:num>
  <w:num w:numId="5" w16cid:durableId="368189559">
    <w:abstractNumId w:val="9"/>
  </w:num>
  <w:num w:numId="6" w16cid:durableId="191840514">
    <w:abstractNumId w:val="5"/>
  </w:num>
  <w:num w:numId="7" w16cid:durableId="486635563">
    <w:abstractNumId w:val="10"/>
  </w:num>
  <w:num w:numId="8" w16cid:durableId="520242846">
    <w:abstractNumId w:val="3"/>
  </w:num>
  <w:num w:numId="9" w16cid:durableId="2125877940">
    <w:abstractNumId w:val="2"/>
  </w:num>
  <w:num w:numId="10" w16cid:durableId="1735933117">
    <w:abstractNumId w:val="8"/>
  </w:num>
  <w:num w:numId="11" w16cid:durableId="703408210">
    <w:abstractNumId w:val="6"/>
  </w:num>
  <w:num w:numId="12" w16cid:durableId="150488404">
    <w:abstractNumId w:val="7"/>
  </w:num>
  <w:num w:numId="13" w16cid:durableId="30246338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linkStyles/>
  <w:revisionView w:markup="0"/>
  <w:defaultTabStop w:val="720"/>
  <w:hyphenationZone w:val="95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8FB"/>
    <w:rsid w:val="00026818"/>
    <w:rsid w:val="00033D31"/>
    <w:rsid w:val="00062EB2"/>
    <w:rsid w:val="000863C6"/>
    <w:rsid w:val="000B2DFC"/>
    <w:rsid w:val="000C7F3B"/>
    <w:rsid w:val="000D1648"/>
    <w:rsid w:val="000D5AE3"/>
    <w:rsid w:val="000E1750"/>
    <w:rsid w:val="00111497"/>
    <w:rsid w:val="00124D50"/>
    <w:rsid w:val="0013232F"/>
    <w:rsid w:val="001A2714"/>
    <w:rsid w:val="001A7858"/>
    <w:rsid w:val="001E1E08"/>
    <w:rsid w:val="001E223C"/>
    <w:rsid w:val="001F5A11"/>
    <w:rsid w:val="00204A47"/>
    <w:rsid w:val="00207122"/>
    <w:rsid w:val="002128DB"/>
    <w:rsid w:val="0022483F"/>
    <w:rsid w:val="00240CA9"/>
    <w:rsid w:val="00247091"/>
    <w:rsid w:val="002578EF"/>
    <w:rsid w:val="002603AC"/>
    <w:rsid w:val="00290D9B"/>
    <w:rsid w:val="00291DEF"/>
    <w:rsid w:val="002A17B5"/>
    <w:rsid w:val="002B5494"/>
    <w:rsid w:val="002B6FA9"/>
    <w:rsid w:val="002D6671"/>
    <w:rsid w:val="00304F8B"/>
    <w:rsid w:val="00311C1A"/>
    <w:rsid w:val="003472CE"/>
    <w:rsid w:val="0038523D"/>
    <w:rsid w:val="00385DF6"/>
    <w:rsid w:val="003A56EE"/>
    <w:rsid w:val="003A6AE9"/>
    <w:rsid w:val="003A7271"/>
    <w:rsid w:val="003B23D1"/>
    <w:rsid w:val="003D6D72"/>
    <w:rsid w:val="003E52B8"/>
    <w:rsid w:val="003F08FB"/>
    <w:rsid w:val="00410F5B"/>
    <w:rsid w:val="00440EDD"/>
    <w:rsid w:val="004777B8"/>
    <w:rsid w:val="00490DC3"/>
    <w:rsid w:val="00497258"/>
    <w:rsid w:val="004A2A0C"/>
    <w:rsid w:val="004C2E37"/>
    <w:rsid w:val="004F127B"/>
    <w:rsid w:val="0050300E"/>
    <w:rsid w:val="00542EDB"/>
    <w:rsid w:val="00554CB9"/>
    <w:rsid w:val="00565E5F"/>
    <w:rsid w:val="00567B0E"/>
    <w:rsid w:val="00583171"/>
    <w:rsid w:val="005D2F84"/>
    <w:rsid w:val="005D5A93"/>
    <w:rsid w:val="00610332"/>
    <w:rsid w:val="006128D8"/>
    <w:rsid w:val="006747AF"/>
    <w:rsid w:val="0067614B"/>
    <w:rsid w:val="00690EBA"/>
    <w:rsid w:val="00694AE1"/>
    <w:rsid w:val="0069611B"/>
    <w:rsid w:val="006A5349"/>
    <w:rsid w:val="006B2C13"/>
    <w:rsid w:val="006B4E5D"/>
    <w:rsid w:val="00733CA2"/>
    <w:rsid w:val="00760FC6"/>
    <w:rsid w:val="007B2193"/>
    <w:rsid w:val="007F1205"/>
    <w:rsid w:val="007F4568"/>
    <w:rsid w:val="007F7CD9"/>
    <w:rsid w:val="008135A3"/>
    <w:rsid w:val="00825561"/>
    <w:rsid w:val="00833A28"/>
    <w:rsid w:val="008346C5"/>
    <w:rsid w:val="00835ABA"/>
    <w:rsid w:val="00851E62"/>
    <w:rsid w:val="00854A13"/>
    <w:rsid w:val="0085747B"/>
    <w:rsid w:val="008577C9"/>
    <w:rsid w:val="008775C9"/>
    <w:rsid w:val="008B1E39"/>
    <w:rsid w:val="008B7F49"/>
    <w:rsid w:val="008C3214"/>
    <w:rsid w:val="008D2971"/>
    <w:rsid w:val="008E3C5F"/>
    <w:rsid w:val="00904B62"/>
    <w:rsid w:val="0091037B"/>
    <w:rsid w:val="00923D5E"/>
    <w:rsid w:val="00983731"/>
    <w:rsid w:val="00991636"/>
    <w:rsid w:val="009B2AB2"/>
    <w:rsid w:val="009D224A"/>
    <w:rsid w:val="009E0B99"/>
    <w:rsid w:val="009E5D32"/>
    <w:rsid w:val="00A44CEF"/>
    <w:rsid w:val="00A501BF"/>
    <w:rsid w:val="00AB42EE"/>
    <w:rsid w:val="00AD5D63"/>
    <w:rsid w:val="00AE1730"/>
    <w:rsid w:val="00B0201E"/>
    <w:rsid w:val="00B168B6"/>
    <w:rsid w:val="00B26AA8"/>
    <w:rsid w:val="00B34658"/>
    <w:rsid w:val="00B40337"/>
    <w:rsid w:val="00B40CBB"/>
    <w:rsid w:val="00B43142"/>
    <w:rsid w:val="00B547C3"/>
    <w:rsid w:val="00B641EC"/>
    <w:rsid w:val="00B80122"/>
    <w:rsid w:val="00B95429"/>
    <w:rsid w:val="00BA125E"/>
    <w:rsid w:val="00BA4CC5"/>
    <w:rsid w:val="00BB2C23"/>
    <w:rsid w:val="00BB3A86"/>
    <w:rsid w:val="00BD5565"/>
    <w:rsid w:val="00C14B16"/>
    <w:rsid w:val="00C14B4D"/>
    <w:rsid w:val="00C16849"/>
    <w:rsid w:val="00C26778"/>
    <w:rsid w:val="00C2740B"/>
    <w:rsid w:val="00C30054"/>
    <w:rsid w:val="00C33419"/>
    <w:rsid w:val="00C3460A"/>
    <w:rsid w:val="00CD319E"/>
    <w:rsid w:val="00CE10F7"/>
    <w:rsid w:val="00D00926"/>
    <w:rsid w:val="00D153D4"/>
    <w:rsid w:val="00D21F62"/>
    <w:rsid w:val="00D709B2"/>
    <w:rsid w:val="00D71AB9"/>
    <w:rsid w:val="00D7469F"/>
    <w:rsid w:val="00D75E85"/>
    <w:rsid w:val="00D92907"/>
    <w:rsid w:val="00DB0064"/>
    <w:rsid w:val="00DB28C1"/>
    <w:rsid w:val="00DC59C3"/>
    <w:rsid w:val="00DE3966"/>
    <w:rsid w:val="00E21D8B"/>
    <w:rsid w:val="00E2657D"/>
    <w:rsid w:val="00E404C1"/>
    <w:rsid w:val="00E44A9A"/>
    <w:rsid w:val="00E55172"/>
    <w:rsid w:val="00E66293"/>
    <w:rsid w:val="00E82F80"/>
    <w:rsid w:val="00E86032"/>
    <w:rsid w:val="00E86ADC"/>
    <w:rsid w:val="00EC71BF"/>
    <w:rsid w:val="00ED2385"/>
    <w:rsid w:val="00F1409E"/>
    <w:rsid w:val="00F213AC"/>
    <w:rsid w:val="00F237B1"/>
    <w:rsid w:val="00F32670"/>
    <w:rsid w:val="00FD3AF1"/>
    <w:rsid w:val="00FE3FAA"/>
    <w:rsid w:val="181BA981"/>
    <w:rsid w:val="4278E4BE"/>
    <w:rsid w:val="59D9FAC9"/>
    <w:rsid w:val="5F1A1B05"/>
    <w:rsid w:val="697D2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76176E"/>
  <w14:defaultImageDpi w14:val="0"/>
  <w15:docId w15:val="{D02B9017-99BE-441C-A4D7-766728871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Normal Indent" w:semiHidden="1" w:unhideWhenUsed="1"/>
    <w:lsdException w:name="annotation text" w:semiHidden="1" w:unhideWhenUsed="1"/>
    <w:lsdException w:name="header" w:semiHidden="1" w:uiPriority="0" w:qFormat="1"/>
    <w:lsdException w:name="footer"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Body Text" w:uiPriority="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240CA9"/>
    <w:rPr>
      <w:rFonts w:ascii="Times New Roman" w:eastAsia="Calibri" w:hAnsi="Times New Roman"/>
      <w:sz w:val="24"/>
    </w:rPr>
  </w:style>
  <w:style w:type="paragraph" w:styleId="Heading1">
    <w:name w:val="heading 1"/>
    <w:basedOn w:val="Normal"/>
    <w:link w:val="Heading1Char"/>
    <w:qFormat/>
    <w:rsid w:val="00240CA9"/>
    <w:pPr>
      <w:numPr>
        <w:numId w:val="3"/>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240CA9"/>
    <w:pPr>
      <w:numPr>
        <w:ilvl w:val="1"/>
        <w:numId w:val="3"/>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240CA9"/>
    <w:pPr>
      <w:numPr>
        <w:ilvl w:val="2"/>
        <w:numId w:val="1"/>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240CA9"/>
    <w:pPr>
      <w:numPr>
        <w:ilvl w:val="3"/>
        <w:numId w:val="3"/>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240CA9"/>
    <w:pPr>
      <w:numPr>
        <w:ilvl w:val="4"/>
        <w:numId w:val="3"/>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240CA9"/>
    <w:pPr>
      <w:numPr>
        <w:ilvl w:val="5"/>
        <w:numId w:val="3"/>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240CA9"/>
    <w:pPr>
      <w:numPr>
        <w:ilvl w:val="6"/>
        <w:numId w:val="3"/>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240CA9"/>
    <w:pPr>
      <w:numPr>
        <w:ilvl w:val="7"/>
        <w:numId w:val="3"/>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unhideWhenUsed/>
    <w:qFormat/>
    <w:rsid w:val="00240CA9"/>
    <w:pPr>
      <w:keepNext/>
      <w:keepLines/>
      <w:widowControl w:val="0"/>
      <w:numPr>
        <w:ilvl w:val="8"/>
        <w:numId w:val="3"/>
      </w:numPr>
      <w:autoSpaceDE w:val="0"/>
      <w:autoSpaceDN w:val="0"/>
      <w:adjustRightInd w:val="0"/>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240CA9"/>
    <w:rPr>
      <w:rFonts w:ascii="Times New Roman" w:eastAsia="Calibri" w:hAnsi="Times New Roman"/>
      <w:b/>
      <w:bCs/>
      <w:sz w:val="24"/>
      <w:szCs w:val="24"/>
    </w:rPr>
  </w:style>
  <w:style w:type="character" w:customStyle="1" w:styleId="Heading2Char">
    <w:name w:val="Heading 2 Char"/>
    <w:basedOn w:val="DefaultParagraphFont"/>
    <w:link w:val="Heading2"/>
    <w:locked/>
    <w:rsid w:val="00240CA9"/>
    <w:rPr>
      <w:rFonts w:ascii="Times New Roman" w:eastAsia="Calibri" w:hAnsi="Times New Roman"/>
      <w:bCs/>
      <w:sz w:val="22"/>
      <w:szCs w:val="22"/>
    </w:rPr>
  </w:style>
  <w:style w:type="character" w:customStyle="1" w:styleId="Heading3Char">
    <w:name w:val="Heading 3 Char"/>
    <w:basedOn w:val="DefaultParagraphFont"/>
    <w:link w:val="Heading3"/>
    <w:locked/>
    <w:rsid w:val="00240CA9"/>
    <w:rPr>
      <w:rFonts w:ascii="Times New Roman" w:eastAsia="Calibri" w:hAnsi="Times New Roman"/>
      <w:sz w:val="22"/>
      <w:szCs w:val="22"/>
    </w:rPr>
  </w:style>
  <w:style w:type="character" w:customStyle="1" w:styleId="Heading4Char">
    <w:name w:val="Heading 4 Char"/>
    <w:basedOn w:val="DefaultParagraphFont"/>
    <w:link w:val="Heading4"/>
    <w:locked/>
    <w:rsid w:val="00240CA9"/>
    <w:rPr>
      <w:rFonts w:ascii="Times New Roman" w:eastAsia="Calibri" w:hAnsi="Times New Roman"/>
      <w:sz w:val="22"/>
      <w:szCs w:val="22"/>
    </w:rPr>
  </w:style>
  <w:style w:type="character" w:customStyle="1" w:styleId="Heading5Char">
    <w:name w:val="Heading 5 Char"/>
    <w:basedOn w:val="DefaultParagraphFont"/>
    <w:link w:val="Heading5"/>
    <w:locked/>
    <w:rsid w:val="00240CA9"/>
    <w:rPr>
      <w:rFonts w:ascii="Times New Roman" w:eastAsia="Calibri" w:hAnsi="Times New Roman"/>
      <w:bCs/>
      <w:sz w:val="22"/>
      <w:szCs w:val="22"/>
    </w:rPr>
  </w:style>
  <w:style w:type="character" w:customStyle="1" w:styleId="Heading6Char">
    <w:name w:val="Heading 6 Char"/>
    <w:basedOn w:val="DefaultParagraphFont"/>
    <w:link w:val="Heading6"/>
    <w:locked/>
    <w:rsid w:val="00240CA9"/>
    <w:rPr>
      <w:rFonts w:ascii="Times New Roman" w:eastAsia="Calibri" w:hAnsi="Times New Roman"/>
      <w:sz w:val="22"/>
      <w:szCs w:val="22"/>
    </w:rPr>
  </w:style>
  <w:style w:type="character" w:customStyle="1" w:styleId="Heading7Char">
    <w:name w:val="Heading 7 Char"/>
    <w:basedOn w:val="DefaultParagraphFont"/>
    <w:link w:val="Heading7"/>
    <w:locked/>
    <w:rsid w:val="00240CA9"/>
    <w:rPr>
      <w:rFonts w:ascii="Times New Roman" w:eastAsia="Calibri" w:hAnsi="Times New Roman"/>
      <w:sz w:val="22"/>
      <w:szCs w:val="22"/>
    </w:rPr>
  </w:style>
  <w:style w:type="character" w:customStyle="1" w:styleId="Heading8Char">
    <w:name w:val="Heading 8 Char"/>
    <w:basedOn w:val="DefaultParagraphFont"/>
    <w:link w:val="Heading8"/>
    <w:locked/>
    <w:rsid w:val="00240CA9"/>
    <w:rPr>
      <w:rFonts w:ascii="Times New Roman" w:eastAsia="Calibri" w:hAnsi="Times New Roman"/>
      <w:bCs/>
      <w:sz w:val="22"/>
      <w:szCs w:val="22"/>
    </w:rPr>
  </w:style>
  <w:style w:type="character" w:customStyle="1" w:styleId="Heading9Char">
    <w:name w:val="Heading 9 Char"/>
    <w:basedOn w:val="DefaultParagraphFont"/>
    <w:link w:val="Heading9"/>
    <w:locked/>
    <w:rsid w:val="00240CA9"/>
    <w:rPr>
      <w:rFonts w:asciiTheme="majorHAnsi" w:eastAsiaTheme="majorEastAsia" w:hAnsiTheme="majorHAnsi" w:cstheme="majorBidi"/>
      <w:i/>
      <w:iCs/>
      <w:color w:val="272727" w:themeColor="text1" w:themeTint="D8"/>
      <w:sz w:val="21"/>
      <w:szCs w:val="21"/>
    </w:rPr>
  </w:style>
  <w:style w:type="paragraph" w:styleId="EndnoteText">
    <w:name w:val="endnote text"/>
    <w:basedOn w:val="Normal"/>
    <w:link w:val="EndnoteTextChar"/>
    <w:uiPriority w:val="99"/>
    <w:rPr>
      <w:szCs w:val="24"/>
    </w:rPr>
  </w:style>
  <w:style w:type="character" w:customStyle="1" w:styleId="EndnoteTextChar">
    <w:name w:val="Endnote Text Char"/>
    <w:link w:val="EndnoteText"/>
    <w:uiPriority w:val="99"/>
    <w:semiHidden/>
    <w:locked/>
    <w:rPr>
      <w:rFonts w:ascii="Courier New" w:hAnsi="Courier New" w:cs="Courier New"/>
      <w:sz w:val="20"/>
      <w:szCs w:val="20"/>
    </w:rPr>
  </w:style>
  <w:style w:type="character" w:styleId="EndnoteReference">
    <w:name w:val="endnote reference"/>
    <w:uiPriority w:val="99"/>
    <w:rPr>
      <w:rFonts w:cs="Times New Roman"/>
      <w:vertAlign w:val="superscript"/>
    </w:rPr>
  </w:style>
  <w:style w:type="paragraph" w:styleId="FootnoteText">
    <w:name w:val="footnote text"/>
    <w:basedOn w:val="Normal"/>
    <w:link w:val="FootnoteTextChar"/>
    <w:uiPriority w:val="99"/>
    <w:rPr>
      <w:szCs w:val="24"/>
    </w:rPr>
  </w:style>
  <w:style w:type="character" w:customStyle="1" w:styleId="FootnoteTextChar">
    <w:name w:val="Footnote Text Char"/>
    <w:link w:val="FootnoteText"/>
    <w:uiPriority w:val="99"/>
    <w:semiHidden/>
    <w:locked/>
    <w:rPr>
      <w:rFonts w:ascii="Courier New" w:hAnsi="Courier New" w:cs="Courier New"/>
      <w:sz w:val="20"/>
      <w:szCs w:val="20"/>
    </w:rPr>
  </w:style>
  <w:style w:type="character" w:styleId="FootnoteReference">
    <w:name w:val="footnote reference"/>
    <w:uiPriority w:val="99"/>
    <w:rPr>
      <w:rFonts w:cs="Times New Roman"/>
      <w:vertAlign w:val="superscript"/>
    </w:rPr>
  </w:style>
  <w:style w:type="character" w:customStyle="1" w:styleId="SI">
    <w:name w:val="SI"/>
    <w:rsid w:val="00240CA9"/>
    <w:rPr>
      <w:color w:val="auto"/>
    </w:rPr>
  </w:style>
  <w:style w:type="paragraph" w:styleId="TOC1">
    <w:name w:val="toc 1"/>
    <w:basedOn w:val="Normal"/>
    <w:next w:val="Normal"/>
    <w:autoRedefine/>
    <w:rsid w:val="00240CA9"/>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240CA9"/>
    <w:pPr>
      <w:tabs>
        <w:tab w:val="left" w:pos="-1080"/>
        <w:tab w:val="left" w:pos="-720"/>
        <w:tab w:val="left" w:pos="0"/>
        <w:tab w:val="left" w:pos="1440"/>
      </w:tabs>
      <w:ind w:left="1440" w:hanging="1440"/>
      <w:jc w:val="both"/>
    </w:pPr>
    <w:rPr>
      <w:rFonts w:eastAsia="Times New Roman"/>
    </w:rPr>
  </w:style>
  <w:style w:type="paragraph" w:styleId="TOC3">
    <w:name w:val="toc 3"/>
    <w:basedOn w:val="Normal"/>
    <w:next w:val="Normal"/>
    <w:autoRedefine/>
    <w:uiPriority w:val="99"/>
    <w:pPr>
      <w:tabs>
        <w:tab w:val="right" w:leader="dot" w:pos="9360"/>
      </w:tabs>
      <w:suppressAutoHyphens/>
      <w:ind w:left="2160" w:right="720" w:hanging="720"/>
    </w:pPr>
  </w:style>
  <w:style w:type="paragraph" w:styleId="TOC4">
    <w:name w:val="toc 4"/>
    <w:basedOn w:val="Normal"/>
    <w:next w:val="Normal"/>
    <w:autoRedefine/>
    <w:uiPriority w:val="99"/>
    <w:pPr>
      <w:tabs>
        <w:tab w:val="right" w:leader="dot" w:pos="9360"/>
      </w:tabs>
      <w:suppressAutoHyphens/>
      <w:ind w:left="2880" w:right="720" w:hanging="720"/>
    </w:pPr>
  </w:style>
  <w:style w:type="paragraph" w:styleId="TOC5">
    <w:name w:val="toc 5"/>
    <w:basedOn w:val="Normal"/>
    <w:next w:val="Normal"/>
    <w:autoRedefine/>
    <w:uiPriority w:val="99"/>
    <w:pPr>
      <w:tabs>
        <w:tab w:val="right" w:leader="dot" w:pos="9360"/>
      </w:tabs>
      <w:suppressAutoHyphens/>
      <w:ind w:left="3600" w:right="720" w:hanging="720"/>
    </w:pPr>
  </w:style>
  <w:style w:type="paragraph" w:styleId="TOC6">
    <w:name w:val="toc 6"/>
    <w:basedOn w:val="Normal"/>
    <w:next w:val="Normal"/>
    <w:autoRedefine/>
    <w:uiPriority w:val="99"/>
    <w:pPr>
      <w:tabs>
        <w:tab w:val="right" w:pos="9360"/>
      </w:tabs>
      <w:suppressAutoHyphens/>
      <w:ind w:left="720" w:hanging="720"/>
    </w:pPr>
  </w:style>
  <w:style w:type="paragraph" w:styleId="TOC7">
    <w:name w:val="toc 7"/>
    <w:basedOn w:val="Normal"/>
    <w:next w:val="Normal"/>
    <w:autoRedefine/>
    <w:uiPriority w:val="99"/>
    <w:pPr>
      <w:suppressAutoHyphens/>
      <w:ind w:left="720" w:hanging="720"/>
    </w:pPr>
  </w:style>
  <w:style w:type="paragraph" w:styleId="TOC8">
    <w:name w:val="toc 8"/>
    <w:basedOn w:val="Normal"/>
    <w:next w:val="Normal"/>
    <w:autoRedefine/>
    <w:uiPriority w:val="99"/>
    <w:pPr>
      <w:tabs>
        <w:tab w:val="right" w:pos="9360"/>
      </w:tabs>
      <w:suppressAutoHyphens/>
      <w:ind w:left="720" w:hanging="720"/>
    </w:pPr>
  </w:style>
  <w:style w:type="paragraph" w:styleId="TOC9">
    <w:name w:val="toc 9"/>
    <w:basedOn w:val="Normal"/>
    <w:next w:val="Normal"/>
    <w:autoRedefine/>
    <w:uiPriority w:val="99"/>
    <w:pPr>
      <w:tabs>
        <w:tab w:val="right" w:leader="dot" w:pos="9360"/>
      </w:tabs>
      <w:suppressAutoHyphens/>
      <w:ind w:left="720" w:hanging="720"/>
    </w:pPr>
  </w:style>
  <w:style w:type="paragraph" w:styleId="Index1">
    <w:name w:val="index 1"/>
    <w:basedOn w:val="Normal"/>
    <w:next w:val="Normal"/>
    <w:autoRedefine/>
    <w:uiPriority w:val="99"/>
    <w:pPr>
      <w:tabs>
        <w:tab w:val="right" w:leader="dot" w:pos="9360"/>
      </w:tabs>
      <w:suppressAutoHyphens/>
      <w:ind w:left="1440" w:right="720" w:hanging="1440"/>
    </w:pPr>
  </w:style>
  <w:style w:type="paragraph" w:styleId="Index2">
    <w:name w:val="index 2"/>
    <w:basedOn w:val="Normal"/>
    <w:next w:val="Normal"/>
    <w:autoRedefine/>
    <w:uiPriority w:val="99"/>
    <w:pPr>
      <w:tabs>
        <w:tab w:val="right" w:leader="dot" w:pos="9360"/>
      </w:tabs>
      <w:suppressAutoHyphens/>
      <w:ind w:left="1440" w:right="720" w:hanging="720"/>
    </w:pPr>
  </w:style>
  <w:style w:type="paragraph" w:styleId="TOAHeading">
    <w:name w:val="toa heading"/>
    <w:basedOn w:val="Normal"/>
    <w:next w:val="Normal"/>
    <w:uiPriority w:val="99"/>
    <w:pPr>
      <w:tabs>
        <w:tab w:val="right" w:pos="9360"/>
      </w:tabs>
      <w:suppressAutoHyphens/>
    </w:pPr>
  </w:style>
  <w:style w:type="paragraph" w:styleId="Caption">
    <w:name w:val="caption"/>
    <w:basedOn w:val="Normal"/>
    <w:next w:val="Normal"/>
    <w:uiPriority w:val="35"/>
    <w:unhideWhenUsed/>
    <w:rsid w:val="00240CA9"/>
    <w:pPr>
      <w:spacing w:after="200"/>
    </w:pPr>
    <w:rPr>
      <w:i/>
      <w:iCs/>
      <w:color w:val="0E2841"/>
      <w:sz w:val="18"/>
      <w:szCs w:val="18"/>
    </w:rPr>
  </w:style>
  <w:style w:type="character" w:customStyle="1" w:styleId="EquationCaption">
    <w:name w:val="_Equation Caption"/>
    <w:uiPriority w:val="99"/>
  </w:style>
  <w:style w:type="paragraph" w:styleId="Header">
    <w:name w:val="header"/>
    <w:basedOn w:val="Normal"/>
    <w:link w:val="HeaderChar"/>
    <w:uiPriority w:val="99"/>
    <w:unhideWhenUsed/>
    <w:qFormat/>
    <w:rsid w:val="00240CA9"/>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locked/>
    <w:rsid w:val="00240CA9"/>
    <w:rPr>
      <w:rFonts w:ascii="Times New Roman" w:eastAsia="Calibri" w:hAnsi="Times New Roman"/>
      <w:color w:val="0070C0"/>
      <w:sz w:val="24"/>
    </w:rPr>
  </w:style>
  <w:style w:type="paragraph" w:styleId="Footer">
    <w:name w:val="footer"/>
    <w:basedOn w:val="Normal"/>
    <w:link w:val="FooterChar"/>
    <w:uiPriority w:val="99"/>
    <w:unhideWhenUsed/>
    <w:qFormat/>
    <w:rsid w:val="00240CA9"/>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locked/>
    <w:rsid w:val="00240CA9"/>
    <w:rPr>
      <w:rFonts w:ascii="Times New Roman" w:eastAsia="Calibri" w:hAnsi="Times New Roman"/>
      <w:b/>
      <w:bCs/>
      <w:sz w:val="24"/>
    </w:rPr>
  </w:style>
  <w:style w:type="paragraph" w:styleId="BodyText">
    <w:name w:val="Body Text"/>
    <w:basedOn w:val="Normal"/>
    <w:link w:val="BodyTextChar"/>
    <w:uiPriority w:val="1"/>
    <w:rsid w:val="00240CA9"/>
    <w:pPr>
      <w:ind w:hanging="720"/>
    </w:pPr>
    <w:rPr>
      <w:szCs w:val="24"/>
    </w:rPr>
  </w:style>
  <w:style w:type="character" w:customStyle="1" w:styleId="BodyTextChar">
    <w:name w:val="Body Text Char"/>
    <w:link w:val="BodyText"/>
    <w:uiPriority w:val="1"/>
    <w:locked/>
    <w:rPr>
      <w:rFonts w:ascii="Times New Roman" w:eastAsia="Calibri" w:hAnsi="Times New Roman"/>
      <w:sz w:val="24"/>
      <w:szCs w:val="24"/>
    </w:rPr>
  </w:style>
  <w:style w:type="paragraph" w:styleId="BalloonText">
    <w:name w:val="Balloon Text"/>
    <w:basedOn w:val="Normal"/>
    <w:link w:val="BalloonTextChar"/>
    <w:uiPriority w:val="99"/>
    <w:semiHidden/>
    <w:unhideWhenUsed/>
    <w:rsid w:val="007F4568"/>
    <w:rPr>
      <w:rFonts w:ascii="Tahoma" w:hAnsi="Tahoma" w:cs="Tahoma"/>
      <w:sz w:val="16"/>
      <w:szCs w:val="16"/>
    </w:rPr>
  </w:style>
  <w:style w:type="character" w:customStyle="1" w:styleId="BalloonTextChar">
    <w:name w:val="Balloon Text Char"/>
    <w:link w:val="BalloonText"/>
    <w:uiPriority w:val="99"/>
    <w:semiHidden/>
    <w:locked/>
    <w:rsid w:val="007F4568"/>
    <w:rPr>
      <w:rFonts w:ascii="Tahoma" w:hAnsi="Tahoma" w:cs="Tahoma"/>
      <w:sz w:val="16"/>
      <w:szCs w:val="16"/>
    </w:rPr>
  </w:style>
  <w:style w:type="table" w:styleId="TableGrid">
    <w:name w:val="Table Grid"/>
    <w:basedOn w:val="TableNormal"/>
    <w:uiPriority w:val="39"/>
    <w:rsid w:val="00240CA9"/>
    <w:rPr>
      <w:rFonts w:ascii="Times New Roman" w:eastAsiaTheme="minorHAns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DR">
    <w:name w:val="HDR"/>
    <w:basedOn w:val="Normal"/>
    <w:autoRedefine/>
    <w:rsid w:val="00240CA9"/>
    <w:pPr>
      <w:tabs>
        <w:tab w:val="center" w:pos="4608"/>
        <w:tab w:val="right" w:pos="9360"/>
      </w:tabs>
      <w:suppressAutoHyphens/>
      <w:jc w:val="both"/>
    </w:pPr>
    <w:rPr>
      <w:b/>
    </w:rPr>
  </w:style>
  <w:style w:type="character" w:customStyle="1" w:styleId="CPR">
    <w:name w:val="CPR"/>
    <w:basedOn w:val="DefaultParagraphFont"/>
    <w:rsid w:val="00240CA9"/>
  </w:style>
  <w:style w:type="paragraph" w:customStyle="1" w:styleId="FTR">
    <w:name w:val="FTR"/>
    <w:basedOn w:val="Normal"/>
    <w:autoRedefine/>
    <w:rsid w:val="00240CA9"/>
    <w:pPr>
      <w:tabs>
        <w:tab w:val="right" w:pos="9360"/>
      </w:tabs>
      <w:suppressAutoHyphens/>
      <w:jc w:val="both"/>
    </w:pPr>
    <w:rPr>
      <w:b/>
    </w:rPr>
  </w:style>
  <w:style w:type="character" w:customStyle="1" w:styleId="NUM">
    <w:name w:val="NUM"/>
    <w:basedOn w:val="DefaultParagraphFont"/>
    <w:rsid w:val="00240CA9"/>
  </w:style>
  <w:style w:type="character" w:customStyle="1" w:styleId="NAM">
    <w:name w:val="NAM"/>
    <w:basedOn w:val="DefaultParagraphFont"/>
    <w:rsid w:val="00240CA9"/>
  </w:style>
  <w:style w:type="paragraph" w:customStyle="1" w:styleId="RJUST">
    <w:name w:val="RJUST"/>
    <w:basedOn w:val="Normal"/>
    <w:rsid w:val="00240CA9"/>
    <w:pPr>
      <w:jc w:val="right"/>
    </w:pPr>
  </w:style>
  <w:style w:type="table" w:styleId="GridTable1Light-Accent4">
    <w:name w:val="Grid Table 1 Light Accent 4"/>
    <w:basedOn w:val="TableNormal"/>
    <w:uiPriority w:val="46"/>
    <w:rsid w:val="00C2740B"/>
    <w:rPr>
      <w:rFonts w:ascii="Times New Roman" w:hAnsi="Times New Roman"/>
    </w:rPr>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character" w:styleId="CommentReference">
    <w:name w:val="annotation reference"/>
    <w:uiPriority w:val="99"/>
    <w:semiHidden/>
    <w:unhideWhenUsed/>
    <w:rsid w:val="00C2740B"/>
    <w:rPr>
      <w:sz w:val="16"/>
      <w:szCs w:val="16"/>
    </w:rPr>
  </w:style>
  <w:style w:type="paragraph" w:styleId="CommentText">
    <w:name w:val="annotation text"/>
    <w:basedOn w:val="Normal"/>
    <w:link w:val="CommentTextChar"/>
    <w:uiPriority w:val="99"/>
    <w:unhideWhenUsed/>
    <w:rsid w:val="00C2740B"/>
  </w:style>
  <w:style w:type="character" w:customStyle="1" w:styleId="CommentTextChar">
    <w:name w:val="Comment Text Char"/>
    <w:link w:val="CommentText"/>
    <w:uiPriority w:val="99"/>
    <w:rsid w:val="00C2740B"/>
    <w:rPr>
      <w:rFonts w:ascii="Courier New" w:hAnsi="Courier New" w:cs="Courier New"/>
    </w:rPr>
  </w:style>
  <w:style w:type="paragraph" w:styleId="CommentSubject">
    <w:name w:val="annotation subject"/>
    <w:basedOn w:val="CommentText"/>
    <w:next w:val="CommentText"/>
    <w:link w:val="CommentSubjectChar"/>
    <w:uiPriority w:val="99"/>
    <w:semiHidden/>
    <w:unhideWhenUsed/>
    <w:rsid w:val="00C2740B"/>
    <w:rPr>
      <w:b/>
      <w:bCs/>
    </w:rPr>
  </w:style>
  <w:style w:type="character" w:customStyle="1" w:styleId="CommentSubjectChar">
    <w:name w:val="Comment Subject Char"/>
    <w:link w:val="CommentSubject"/>
    <w:uiPriority w:val="99"/>
    <w:semiHidden/>
    <w:rsid w:val="00C2740B"/>
    <w:rPr>
      <w:rFonts w:ascii="Courier New" w:hAnsi="Courier New" w:cs="Courier New"/>
      <w:b/>
      <w:bCs/>
    </w:rPr>
  </w:style>
  <w:style w:type="paragraph" w:styleId="NormalWeb">
    <w:name w:val="Normal (Web)"/>
    <w:basedOn w:val="Normal"/>
    <w:uiPriority w:val="99"/>
    <w:semiHidden/>
    <w:unhideWhenUsed/>
    <w:rsid w:val="00240CA9"/>
    <w:rPr>
      <w:szCs w:val="24"/>
    </w:rPr>
  </w:style>
  <w:style w:type="character" w:styleId="Strong">
    <w:name w:val="Strong"/>
    <w:basedOn w:val="DefaultParagraphFont"/>
    <w:uiPriority w:val="22"/>
    <w:qFormat/>
    <w:rsid w:val="00290D9B"/>
    <w:rPr>
      <w:b/>
      <w:bCs/>
    </w:rPr>
  </w:style>
  <w:style w:type="paragraph" w:styleId="Revision">
    <w:name w:val="Revision"/>
    <w:hidden/>
    <w:uiPriority w:val="99"/>
    <w:rsid w:val="00026818"/>
    <w:rPr>
      <w:rFonts w:asciiTheme="minorHAnsi" w:hAnsiTheme="minorHAnsi" w:cs="Courier New"/>
      <w:sz w:val="24"/>
    </w:rPr>
  </w:style>
  <w:style w:type="character" w:styleId="Mention">
    <w:name w:val="Mention"/>
    <w:basedOn w:val="DefaultParagraphFont"/>
    <w:uiPriority w:val="99"/>
    <w:unhideWhenUsed/>
    <w:rsid w:val="00542EDB"/>
    <w:rPr>
      <w:color w:val="2B579A"/>
      <w:shd w:val="clear" w:color="auto" w:fill="E1DFDD"/>
    </w:rPr>
  </w:style>
  <w:style w:type="paragraph" w:styleId="ListParagraph">
    <w:name w:val="List Paragraph"/>
    <w:basedOn w:val="Normal"/>
    <w:uiPriority w:val="34"/>
    <w:rsid w:val="00240CA9"/>
    <w:pPr>
      <w:ind w:left="720"/>
    </w:pPr>
  </w:style>
  <w:style w:type="paragraph" w:customStyle="1" w:styleId="TableParagraph">
    <w:name w:val="Table Paragraph"/>
    <w:basedOn w:val="Normal"/>
    <w:uiPriority w:val="1"/>
    <w:rsid w:val="00240CA9"/>
    <w:pPr>
      <w:spacing w:line="252" w:lineRule="exact"/>
    </w:pPr>
  </w:style>
  <w:style w:type="paragraph" w:customStyle="1" w:styleId="ANT">
    <w:name w:val="ANT"/>
    <w:basedOn w:val="Normal"/>
    <w:rsid w:val="00240CA9"/>
    <w:pPr>
      <w:suppressAutoHyphens/>
      <w:spacing w:before="240"/>
      <w:jc w:val="both"/>
    </w:pPr>
    <w:rPr>
      <w:vanish/>
      <w:color w:val="800080"/>
      <w:u w:val="single"/>
    </w:rPr>
  </w:style>
  <w:style w:type="paragraph" w:customStyle="1" w:styleId="ART">
    <w:name w:val="ART"/>
    <w:basedOn w:val="Normal"/>
    <w:qFormat/>
    <w:rsid w:val="00240CA9"/>
    <w:pPr>
      <w:keepNext/>
      <w:numPr>
        <w:ilvl w:val="3"/>
        <w:numId w:val="2"/>
      </w:numPr>
      <w:suppressAutoHyphens/>
      <w:spacing w:before="240" w:after="240"/>
      <w:outlineLvl w:val="1"/>
    </w:pPr>
  </w:style>
  <w:style w:type="character" w:styleId="BookTitle">
    <w:name w:val="Book Title"/>
    <w:basedOn w:val="DefaultParagraphFont"/>
    <w:uiPriority w:val="33"/>
    <w:rsid w:val="00240CA9"/>
    <w:rPr>
      <w:b/>
      <w:bCs/>
      <w:i/>
      <w:iCs/>
      <w:spacing w:val="5"/>
    </w:rPr>
  </w:style>
  <w:style w:type="paragraph" w:customStyle="1" w:styleId="CMT">
    <w:name w:val="CMT"/>
    <w:basedOn w:val="Normal"/>
    <w:link w:val="CMTChar"/>
    <w:qFormat/>
    <w:rsid w:val="00240CA9"/>
    <w:pPr>
      <w:suppressAutoHyphens/>
      <w:spacing w:before="120" w:after="120"/>
      <w:jc w:val="both"/>
    </w:pPr>
    <w:rPr>
      <w:color w:val="0000FF"/>
      <w:sz w:val="20"/>
    </w:rPr>
  </w:style>
  <w:style w:type="character" w:customStyle="1" w:styleId="CMTChar">
    <w:name w:val="CMT Char"/>
    <w:link w:val="CMT"/>
    <w:rsid w:val="00240CA9"/>
    <w:rPr>
      <w:rFonts w:ascii="Times New Roman" w:eastAsia="Calibri" w:hAnsi="Times New Roman"/>
      <w:color w:val="0000FF"/>
    </w:rPr>
  </w:style>
  <w:style w:type="paragraph" w:customStyle="1" w:styleId="DST">
    <w:name w:val="DST"/>
    <w:basedOn w:val="Normal"/>
    <w:next w:val="Normal"/>
    <w:rsid w:val="00240CA9"/>
    <w:pPr>
      <w:numPr>
        <w:ilvl w:val="2"/>
        <w:numId w:val="2"/>
      </w:numPr>
      <w:suppressAutoHyphens/>
      <w:spacing w:before="240"/>
      <w:jc w:val="both"/>
      <w:outlineLvl w:val="0"/>
    </w:pPr>
  </w:style>
  <w:style w:type="paragraph" w:customStyle="1" w:styleId="EOS">
    <w:name w:val="EOS"/>
    <w:basedOn w:val="SCT"/>
    <w:link w:val="EOSChar"/>
    <w:autoRedefine/>
    <w:qFormat/>
    <w:rsid w:val="00240CA9"/>
    <w:pPr>
      <w:jc w:val="center"/>
    </w:pPr>
    <w:rPr>
      <w:rFonts w:cstheme="minorBidi"/>
    </w:rPr>
  </w:style>
  <w:style w:type="character" w:customStyle="1" w:styleId="EOSChar">
    <w:name w:val="EOS Char"/>
    <w:link w:val="EOS"/>
    <w:rsid w:val="00240CA9"/>
    <w:rPr>
      <w:rFonts w:ascii="Times New Roman" w:eastAsia="Calibri" w:hAnsi="Times New Roman" w:cstheme="minorBidi"/>
      <w:b/>
      <w:sz w:val="24"/>
      <w:szCs w:val="24"/>
    </w:rPr>
  </w:style>
  <w:style w:type="character" w:styleId="Hyperlink">
    <w:name w:val="Hyperlink"/>
    <w:uiPriority w:val="99"/>
    <w:unhideWhenUsed/>
    <w:rsid w:val="00240CA9"/>
    <w:rPr>
      <w:color w:val="0000FF"/>
      <w:u w:val="single"/>
    </w:rPr>
  </w:style>
  <w:style w:type="character" w:customStyle="1" w:styleId="IP">
    <w:name w:val="IP"/>
    <w:rsid w:val="00240CA9"/>
    <w:rPr>
      <w:color w:val="000000"/>
    </w:rPr>
  </w:style>
  <w:style w:type="paragraph" w:customStyle="1" w:styleId="OMN">
    <w:name w:val="OMN"/>
    <w:basedOn w:val="Normal"/>
    <w:link w:val="OMNChar"/>
    <w:rsid w:val="00240CA9"/>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240CA9"/>
    <w:rPr>
      <w:rFonts w:ascii="Times New Roman" w:eastAsia="Calibri" w:hAnsi="Times New Roman"/>
      <w:sz w:val="24"/>
      <w:shd w:val="pct30" w:color="CC99FF" w:fill="FFFFFF"/>
    </w:rPr>
  </w:style>
  <w:style w:type="paragraph" w:customStyle="1" w:styleId="PR1">
    <w:name w:val="PR1"/>
    <w:basedOn w:val="Normal"/>
    <w:qFormat/>
    <w:rsid w:val="00240CA9"/>
    <w:pPr>
      <w:numPr>
        <w:ilvl w:val="4"/>
        <w:numId w:val="2"/>
      </w:numPr>
      <w:suppressAutoHyphens/>
      <w:spacing w:before="240" w:after="240"/>
      <w:jc w:val="both"/>
      <w:outlineLvl w:val="2"/>
    </w:pPr>
  </w:style>
  <w:style w:type="paragraph" w:customStyle="1" w:styleId="PR2">
    <w:name w:val="PR2"/>
    <w:basedOn w:val="Normal"/>
    <w:qFormat/>
    <w:rsid w:val="00240CA9"/>
    <w:pPr>
      <w:numPr>
        <w:ilvl w:val="5"/>
        <w:numId w:val="2"/>
      </w:numPr>
      <w:suppressAutoHyphens/>
      <w:outlineLvl w:val="3"/>
    </w:pPr>
  </w:style>
  <w:style w:type="paragraph" w:customStyle="1" w:styleId="PR3">
    <w:name w:val="PR3"/>
    <w:basedOn w:val="Normal"/>
    <w:link w:val="PR3Char"/>
    <w:qFormat/>
    <w:rsid w:val="00240CA9"/>
    <w:pPr>
      <w:numPr>
        <w:ilvl w:val="6"/>
        <w:numId w:val="2"/>
      </w:numPr>
      <w:suppressAutoHyphens/>
      <w:jc w:val="both"/>
      <w:outlineLvl w:val="4"/>
    </w:pPr>
  </w:style>
  <w:style w:type="character" w:customStyle="1" w:styleId="PR3Char">
    <w:name w:val="PR3 Char"/>
    <w:link w:val="PR3"/>
    <w:rsid w:val="00240CA9"/>
    <w:rPr>
      <w:rFonts w:ascii="Times New Roman" w:eastAsia="Calibri" w:hAnsi="Times New Roman"/>
      <w:sz w:val="24"/>
    </w:rPr>
  </w:style>
  <w:style w:type="paragraph" w:customStyle="1" w:styleId="PR4">
    <w:name w:val="PR4"/>
    <w:basedOn w:val="Normal"/>
    <w:qFormat/>
    <w:rsid w:val="00240CA9"/>
    <w:pPr>
      <w:numPr>
        <w:ilvl w:val="7"/>
        <w:numId w:val="2"/>
      </w:numPr>
      <w:suppressAutoHyphens/>
      <w:jc w:val="both"/>
      <w:outlineLvl w:val="5"/>
    </w:pPr>
  </w:style>
  <w:style w:type="paragraph" w:customStyle="1" w:styleId="PR5">
    <w:name w:val="PR5"/>
    <w:basedOn w:val="Normal"/>
    <w:qFormat/>
    <w:rsid w:val="00240CA9"/>
    <w:pPr>
      <w:numPr>
        <w:ilvl w:val="8"/>
        <w:numId w:val="2"/>
      </w:numPr>
      <w:suppressAutoHyphens/>
      <w:jc w:val="both"/>
      <w:outlineLvl w:val="6"/>
    </w:pPr>
  </w:style>
  <w:style w:type="paragraph" w:customStyle="1" w:styleId="PRN">
    <w:name w:val="PRN"/>
    <w:basedOn w:val="Normal"/>
    <w:link w:val="PRNChar"/>
    <w:rsid w:val="00240CA9"/>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NChar">
    <w:name w:val="PRN Char"/>
    <w:link w:val="PRN"/>
    <w:rsid w:val="00240CA9"/>
    <w:rPr>
      <w:rFonts w:ascii="Times New Roman" w:eastAsia="Calibri" w:hAnsi="Times New Roman"/>
      <w:sz w:val="24"/>
      <w:shd w:val="pct20" w:color="FFFF00" w:fill="FFFFFF"/>
    </w:rPr>
  </w:style>
  <w:style w:type="paragraph" w:customStyle="1" w:styleId="PRT">
    <w:name w:val="PRT"/>
    <w:basedOn w:val="Normal"/>
    <w:qFormat/>
    <w:rsid w:val="00240CA9"/>
    <w:pPr>
      <w:keepNext/>
      <w:numPr>
        <w:numId w:val="2"/>
      </w:numPr>
      <w:suppressAutoHyphens/>
      <w:spacing w:before="240" w:after="120"/>
      <w:jc w:val="both"/>
      <w:outlineLvl w:val="0"/>
    </w:pPr>
    <w:rPr>
      <w:b/>
    </w:rPr>
  </w:style>
  <w:style w:type="character" w:customStyle="1" w:styleId="SAhyperlink">
    <w:name w:val="SAhyperlink"/>
    <w:uiPriority w:val="1"/>
    <w:rsid w:val="00240CA9"/>
    <w:rPr>
      <w:color w:val="E36C0A"/>
      <w:u w:val="single"/>
    </w:rPr>
  </w:style>
  <w:style w:type="paragraph" w:customStyle="1" w:styleId="SCT">
    <w:name w:val="SCT"/>
    <w:basedOn w:val="Normal"/>
    <w:qFormat/>
    <w:rsid w:val="00240CA9"/>
    <w:pPr>
      <w:suppressAutoHyphens/>
      <w:spacing w:before="240"/>
      <w:jc w:val="both"/>
    </w:pPr>
    <w:rPr>
      <w:b/>
      <w:szCs w:val="24"/>
    </w:rPr>
  </w:style>
  <w:style w:type="character" w:customStyle="1" w:styleId="SPD">
    <w:name w:val="SPD"/>
    <w:basedOn w:val="DefaultParagraphFont"/>
    <w:rsid w:val="00240CA9"/>
  </w:style>
  <w:style w:type="character" w:customStyle="1" w:styleId="SPN">
    <w:name w:val="SPN"/>
    <w:basedOn w:val="DefaultParagraphFont"/>
    <w:rsid w:val="00240CA9"/>
  </w:style>
  <w:style w:type="character" w:customStyle="1" w:styleId="SustHyperlink">
    <w:name w:val="SustHyperlink"/>
    <w:rsid w:val="00240CA9"/>
    <w:rPr>
      <w:color w:val="009900"/>
      <w:u w:val="single"/>
    </w:rPr>
  </w:style>
  <w:style w:type="paragraph" w:customStyle="1" w:styleId="SUT">
    <w:name w:val="SUT"/>
    <w:basedOn w:val="Normal"/>
    <w:next w:val="PR1"/>
    <w:rsid w:val="00240CA9"/>
    <w:pPr>
      <w:numPr>
        <w:ilvl w:val="1"/>
        <w:numId w:val="2"/>
      </w:numPr>
      <w:suppressAutoHyphens/>
      <w:spacing w:before="240"/>
      <w:jc w:val="both"/>
      <w:outlineLvl w:val="0"/>
    </w:pPr>
  </w:style>
  <w:style w:type="paragraph" w:customStyle="1" w:styleId="TB1">
    <w:name w:val="TB1"/>
    <w:basedOn w:val="Normal"/>
    <w:next w:val="PR1"/>
    <w:rsid w:val="00240CA9"/>
    <w:pPr>
      <w:suppressAutoHyphens/>
      <w:spacing w:before="240"/>
      <w:ind w:left="288"/>
      <w:jc w:val="both"/>
    </w:pPr>
  </w:style>
  <w:style w:type="paragraph" w:customStyle="1" w:styleId="TB2">
    <w:name w:val="TB2"/>
    <w:basedOn w:val="Normal"/>
    <w:next w:val="PR2"/>
    <w:rsid w:val="00240CA9"/>
    <w:pPr>
      <w:suppressAutoHyphens/>
      <w:spacing w:before="240"/>
      <w:ind w:left="864"/>
      <w:jc w:val="both"/>
    </w:pPr>
  </w:style>
  <w:style w:type="paragraph" w:customStyle="1" w:styleId="TB3">
    <w:name w:val="TB3"/>
    <w:basedOn w:val="Normal"/>
    <w:next w:val="PR3"/>
    <w:rsid w:val="00240CA9"/>
    <w:pPr>
      <w:suppressAutoHyphens/>
      <w:spacing w:before="240"/>
      <w:ind w:left="1440"/>
      <w:jc w:val="both"/>
    </w:pPr>
  </w:style>
  <w:style w:type="paragraph" w:customStyle="1" w:styleId="TB4">
    <w:name w:val="TB4"/>
    <w:basedOn w:val="Normal"/>
    <w:next w:val="PR4"/>
    <w:rsid w:val="00240CA9"/>
    <w:pPr>
      <w:suppressAutoHyphens/>
      <w:spacing w:before="240"/>
      <w:ind w:left="2016"/>
      <w:jc w:val="both"/>
    </w:pPr>
  </w:style>
  <w:style w:type="paragraph" w:customStyle="1" w:styleId="TB5">
    <w:name w:val="TB5"/>
    <w:basedOn w:val="Normal"/>
    <w:next w:val="PR5"/>
    <w:rsid w:val="00240CA9"/>
    <w:pPr>
      <w:suppressAutoHyphens/>
      <w:spacing w:before="240"/>
      <w:ind w:left="2592"/>
      <w:jc w:val="both"/>
    </w:pPr>
  </w:style>
  <w:style w:type="paragraph" w:customStyle="1" w:styleId="TCE">
    <w:name w:val="TCE"/>
    <w:basedOn w:val="Normal"/>
    <w:rsid w:val="00240CA9"/>
    <w:pPr>
      <w:suppressAutoHyphens/>
      <w:ind w:left="144" w:hanging="144"/>
    </w:pPr>
  </w:style>
  <w:style w:type="paragraph" w:customStyle="1" w:styleId="TCH">
    <w:name w:val="TCH"/>
    <w:basedOn w:val="Normal"/>
    <w:rsid w:val="00240CA9"/>
    <w:pPr>
      <w:suppressAutoHyphens/>
    </w:pPr>
  </w:style>
  <w:style w:type="paragraph" w:customStyle="1" w:styleId="TF1">
    <w:name w:val="TF1"/>
    <w:basedOn w:val="Normal"/>
    <w:next w:val="TB1"/>
    <w:rsid w:val="00240CA9"/>
    <w:pPr>
      <w:suppressAutoHyphens/>
      <w:spacing w:before="240"/>
      <w:ind w:left="288"/>
      <w:jc w:val="both"/>
    </w:pPr>
  </w:style>
  <w:style w:type="paragraph" w:customStyle="1" w:styleId="TF2">
    <w:name w:val="TF2"/>
    <w:basedOn w:val="Normal"/>
    <w:next w:val="TB2"/>
    <w:rsid w:val="00240CA9"/>
    <w:pPr>
      <w:suppressAutoHyphens/>
      <w:spacing w:before="240"/>
      <w:ind w:left="864"/>
      <w:jc w:val="both"/>
    </w:pPr>
  </w:style>
  <w:style w:type="paragraph" w:customStyle="1" w:styleId="TF3">
    <w:name w:val="TF3"/>
    <w:basedOn w:val="Normal"/>
    <w:next w:val="TB3"/>
    <w:rsid w:val="00240CA9"/>
    <w:pPr>
      <w:suppressAutoHyphens/>
      <w:spacing w:before="240"/>
      <w:ind w:left="1440"/>
      <w:jc w:val="both"/>
    </w:pPr>
  </w:style>
  <w:style w:type="paragraph" w:customStyle="1" w:styleId="TF4">
    <w:name w:val="TF4"/>
    <w:basedOn w:val="Normal"/>
    <w:next w:val="TB4"/>
    <w:rsid w:val="00240CA9"/>
    <w:pPr>
      <w:suppressAutoHyphens/>
      <w:spacing w:before="240"/>
      <w:ind w:left="2016"/>
      <w:jc w:val="both"/>
    </w:pPr>
  </w:style>
  <w:style w:type="paragraph" w:customStyle="1" w:styleId="TF5">
    <w:name w:val="TF5"/>
    <w:basedOn w:val="Normal"/>
    <w:next w:val="TB5"/>
    <w:rsid w:val="00240CA9"/>
    <w:pPr>
      <w:suppressAutoHyphens/>
      <w:spacing w:before="240"/>
      <w:ind w:left="2592"/>
      <w:jc w:val="both"/>
    </w:pPr>
  </w:style>
  <w:style w:type="paragraph" w:customStyle="1" w:styleId="TIP">
    <w:name w:val="TIP"/>
    <w:basedOn w:val="Normal"/>
    <w:link w:val="TIPChar"/>
    <w:rsid w:val="00240CA9"/>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TIPChar">
    <w:name w:val="TIP Char"/>
    <w:link w:val="TIP"/>
    <w:rsid w:val="00240CA9"/>
    <w:rPr>
      <w:rFonts w:ascii="Times New Roman" w:eastAsia="Calibri" w:hAnsi="Times New Roman"/>
      <w:color w:val="B30838"/>
      <w:sz w:val="24"/>
    </w:rPr>
  </w:style>
  <w:style w:type="character" w:styleId="UnresolvedMention">
    <w:name w:val="Unresolved Mention"/>
    <w:uiPriority w:val="99"/>
    <w:semiHidden/>
    <w:unhideWhenUsed/>
    <w:rsid w:val="00240CA9"/>
    <w:rPr>
      <w:color w:val="605E5C"/>
      <w:shd w:val="clear" w:color="auto" w:fill="E1DFDD"/>
    </w:rPr>
  </w:style>
  <w:style w:type="paragraph" w:styleId="IntenseQuote">
    <w:name w:val="Intense Quote"/>
    <w:basedOn w:val="Normal"/>
    <w:next w:val="Normal"/>
    <w:link w:val="IntenseQuoteChar"/>
    <w:uiPriority w:val="30"/>
    <w:rsid w:val="00240CA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40CA9"/>
    <w:rPr>
      <w:rFonts w:ascii="Times New Roman" w:eastAsia="Calibri" w:hAnsi="Times New Roman"/>
      <w:i/>
      <w:iCs/>
      <w:color w:val="156082" w:themeColor="accent1"/>
      <w:sz w:val="24"/>
    </w:rPr>
  </w:style>
  <w:style w:type="paragraph" w:styleId="NoSpacing">
    <w:name w:val="No Spacing"/>
    <w:uiPriority w:val="1"/>
    <w:rsid w:val="00240CA9"/>
    <w:rPr>
      <w:rFonts w:ascii="Times New Roman" w:hAnsi="Times New Roman"/>
      <w:sz w:val="24"/>
    </w:rPr>
  </w:style>
  <w:style w:type="paragraph" w:styleId="TOCHeading">
    <w:name w:val="TOC Heading"/>
    <w:basedOn w:val="Normal"/>
    <w:next w:val="Normal"/>
    <w:uiPriority w:val="39"/>
    <w:unhideWhenUsed/>
    <w:qFormat/>
    <w:rsid w:val="00240CA9"/>
    <w:pPr>
      <w:tabs>
        <w:tab w:val="center" w:pos="4680"/>
        <w:tab w:val="right" w:pos="9360"/>
      </w:tabs>
      <w:spacing w:before="240"/>
      <w:jc w:val="both"/>
    </w:pPr>
    <w:rPr>
      <w:rFonts w:eastAsia="Times New Roman"/>
      <w:b/>
      <w:bCs/>
    </w:rPr>
  </w:style>
  <w:style w:type="paragraph" w:styleId="Title">
    <w:name w:val="Title"/>
    <w:basedOn w:val="Normal"/>
    <w:next w:val="Normal"/>
    <w:link w:val="TitleChar"/>
    <w:qFormat/>
    <w:rsid w:val="00240CA9"/>
    <w:rPr>
      <w:b/>
    </w:rPr>
  </w:style>
  <w:style w:type="character" w:customStyle="1" w:styleId="TitleChar">
    <w:name w:val="Title Char"/>
    <w:basedOn w:val="DefaultParagraphFont"/>
    <w:link w:val="Title"/>
    <w:rsid w:val="00240CA9"/>
    <w:rPr>
      <w:rFonts w:ascii="Times New Roman" w:eastAsia="Calibri" w:hAnsi="Times New Roman"/>
      <w:b/>
      <w:sz w:val="24"/>
    </w:rPr>
  </w:style>
  <w:style w:type="paragraph" w:customStyle="1" w:styleId="Image">
    <w:name w:val="Image"/>
    <w:basedOn w:val="Normal"/>
    <w:link w:val="ImageChar"/>
    <w:autoRedefine/>
    <w:qFormat/>
    <w:rsid w:val="00240CA9"/>
    <w:pPr>
      <w:framePr w:hSpace="720" w:vSpace="144" w:wrap="notBeside" w:vAnchor="text" w:hAnchor="text" w:y="1"/>
      <w:spacing w:before="120" w:after="120"/>
    </w:pPr>
    <w:rPr>
      <w:szCs w:val="22"/>
    </w:rPr>
  </w:style>
  <w:style w:type="character" w:customStyle="1" w:styleId="ImageChar">
    <w:name w:val="Image Char"/>
    <w:basedOn w:val="Heading4Char"/>
    <w:link w:val="Image"/>
    <w:rsid w:val="00240CA9"/>
    <w:rPr>
      <w:rFonts w:ascii="Times New Roman" w:eastAsia="Calibri" w:hAnsi="Times New Roman"/>
      <w:sz w:val="24"/>
      <w:szCs w:val="22"/>
    </w:rPr>
  </w:style>
  <w:style w:type="character" w:styleId="Emphasis">
    <w:name w:val="Emphasis"/>
    <w:basedOn w:val="DefaultParagraphFont"/>
    <w:uiPriority w:val="20"/>
    <w:qFormat/>
    <w:rsid w:val="00833A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63990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University of Maryland Baltimore SPECS">
      <a:majorFont>
        <a:latin typeface="Verdana"/>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4057C688C454A80E1FE4C2A871E4C" ma:contentTypeVersion="10" ma:contentTypeDescription="Create a new document." ma:contentTypeScope="" ma:versionID="bc8b93d3cae2bce5e66aeb654f450314">
  <xsd:schema xmlns:xsd="http://www.w3.org/2001/XMLSchema" xmlns:xs="http://www.w3.org/2001/XMLSchema" xmlns:p="http://schemas.microsoft.com/office/2006/metadata/properties" xmlns:ns2="3df848b5-5b0f-417e-81a6-7e5d86003822" targetNamespace="http://schemas.microsoft.com/office/2006/metadata/properties" ma:root="true" ma:fieldsID="1f32fcf02a7b20e789f73a3389f80976" ns2:_="">
    <xsd:import namespace="3df848b5-5b0f-417e-81a6-7e5d86003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848b5-5b0f-417e-81a6-7e5d86003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f848b5-5b0f-417e-81a6-7e5d8600382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4AF310-0D71-464F-A5E6-4308A1CEA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848b5-5b0f-417e-81a6-7e5d86003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8A7E2C-A98B-446D-8178-C98FBAC50B6F}">
  <ds:schemaRefs>
    <ds:schemaRef ds:uri="http://schemas.microsoft.com/office/2006/metadata/properties"/>
    <ds:schemaRef ds:uri="http://schemas.microsoft.com/office/infopath/2007/PartnerControls"/>
    <ds:schemaRef ds:uri="3df848b5-5b0f-417e-81a6-7e5d86003822"/>
  </ds:schemaRefs>
</ds:datastoreItem>
</file>

<file path=customXml/itemProps3.xml><?xml version="1.0" encoding="utf-8"?>
<ds:datastoreItem xmlns:ds="http://schemas.openxmlformats.org/officeDocument/2006/customXml" ds:itemID="{C750F6FE-D2F0-4B2B-B11A-68D980C912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1</TotalTime>
  <Pages>16</Pages>
  <Words>5145</Words>
  <Characters>29328</Characters>
  <Application>Microsoft Office Word</Application>
  <DocSecurity>0</DocSecurity>
  <Lines>244</Lines>
  <Paragraphs>68</Paragraphs>
  <ScaleCrop>false</ScaleCrop>
  <Company/>
  <LinksUpToDate>false</LinksUpToDate>
  <CharactersWithSpaces>34405</CharactersWithSpaces>
  <SharedDoc>false</SharedDoc>
  <HLinks>
    <vt:vector size="48" baseType="variant">
      <vt:variant>
        <vt:i4>7602255</vt:i4>
      </vt:variant>
      <vt:variant>
        <vt:i4>21</vt:i4>
      </vt:variant>
      <vt:variant>
        <vt:i4>0</vt:i4>
      </vt:variant>
      <vt:variant>
        <vt:i4>5</vt:i4>
      </vt:variant>
      <vt:variant>
        <vt:lpwstr>mailto:dtremblay@umaryland.edu</vt:lpwstr>
      </vt:variant>
      <vt:variant>
        <vt:lpwstr/>
      </vt:variant>
      <vt:variant>
        <vt:i4>6619227</vt:i4>
      </vt:variant>
      <vt:variant>
        <vt:i4>18</vt:i4>
      </vt:variant>
      <vt:variant>
        <vt:i4>0</vt:i4>
      </vt:variant>
      <vt:variant>
        <vt:i4>5</vt:i4>
      </vt:variant>
      <vt:variant>
        <vt:lpwstr>mailto:mstezelberger@umaryland.edu</vt:lpwstr>
      </vt:variant>
      <vt:variant>
        <vt:lpwstr/>
      </vt:variant>
      <vt:variant>
        <vt:i4>6619227</vt:i4>
      </vt:variant>
      <vt:variant>
        <vt:i4>15</vt:i4>
      </vt:variant>
      <vt:variant>
        <vt:i4>0</vt:i4>
      </vt:variant>
      <vt:variant>
        <vt:i4>5</vt:i4>
      </vt:variant>
      <vt:variant>
        <vt:lpwstr>mailto:mstezelberger@umaryland.edu</vt:lpwstr>
      </vt:variant>
      <vt:variant>
        <vt:lpwstr/>
      </vt:variant>
      <vt:variant>
        <vt:i4>6619227</vt:i4>
      </vt:variant>
      <vt:variant>
        <vt:i4>12</vt:i4>
      </vt:variant>
      <vt:variant>
        <vt:i4>0</vt:i4>
      </vt:variant>
      <vt:variant>
        <vt:i4>5</vt:i4>
      </vt:variant>
      <vt:variant>
        <vt:lpwstr>mailto:mstezelberger@umaryland.edu</vt:lpwstr>
      </vt:variant>
      <vt:variant>
        <vt:lpwstr/>
      </vt:variant>
      <vt:variant>
        <vt:i4>6619227</vt:i4>
      </vt:variant>
      <vt:variant>
        <vt:i4>9</vt:i4>
      </vt:variant>
      <vt:variant>
        <vt:i4>0</vt:i4>
      </vt:variant>
      <vt:variant>
        <vt:i4>5</vt:i4>
      </vt:variant>
      <vt:variant>
        <vt:lpwstr>mailto:mstezelberger@umaryland.edu</vt:lpwstr>
      </vt:variant>
      <vt:variant>
        <vt:lpwstr/>
      </vt:variant>
      <vt:variant>
        <vt:i4>7602255</vt:i4>
      </vt:variant>
      <vt:variant>
        <vt:i4>6</vt:i4>
      </vt:variant>
      <vt:variant>
        <vt:i4>0</vt:i4>
      </vt:variant>
      <vt:variant>
        <vt:i4>5</vt:i4>
      </vt:variant>
      <vt:variant>
        <vt:lpwstr>mailto:dtremblay@umaryland.edu</vt:lpwstr>
      </vt:variant>
      <vt:variant>
        <vt:lpwstr/>
      </vt:variant>
      <vt:variant>
        <vt:i4>6619227</vt:i4>
      </vt:variant>
      <vt:variant>
        <vt:i4>3</vt:i4>
      </vt:variant>
      <vt:variant>
        <vt:i4>0</vt:i4>
      </vt:variant>
      <vt:variant>
        <vt:i4>5</vt:i4>
      </vt:variant>
      <vt:variant>
        <vt:lpwstr>mailto:mstezelberger@umaryland.edu</vt:lpwstr>
      </vt:variant>
      <vt:variant>
        <vt:lpwstr/>
      </vt:variant>
      <vt:variant>
        <vt:i4>7602255</vt:i4>
      </vt:variant>
      <vt:variant>
        <vt:i4>0</vt:i4>
      </vt:variant>
      <vt:variant>
        <vt:i4>0</vt:i4>
      </vt:variant>
      <vt:variant>
        <vt:i4>5</vt:i4>
      </vt:variant>
      <vt:variant>
        <vt:lpwstr>mailto:dtremblay@umaryland.edu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Kibart</dc:creator>
  <cp:keywords/>
  <dc:description/>
  <cp:lastModifiedBy>DiIoia, Meredith</cp:lastModifiedBy>
  <cp:revision>3</cp:revision>
  <cp:lastPrinted>2011-06-28T00:01:00Z</cp:lastPrinted>
  <dcterms:created xsi:type="dcterms:W3CDTF">2026-09-03T16:00:00Z</dcterms:created>
  <dcterms:modified xsi:type="dcterms:W3CDTF">2026-09-03T16:00:00Z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0x010100E274057C688C454A80E1FE4C2A871E4C</vt:lpwstr>
  </property>
  <property fmtid="{D5CDD505-2E9C-101B-9397-08002B2CF9AE}" pid="3" name="MediaServiceImageTags">
    <vt:lpwstr/>
  </property>
  <property fmtid="{D5CDD505-2E9C-101B-9397-08002B2CF9AE}" pid="4" name="docLang">
    <vt:lpwstr>en</vt:lpwstr>
  </property>
</Properties>
</file>