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99794" w14:textId="4541AF92" w:rsidR="000C5319" w:rsidRPr="00787D73" w:rsidRDefault="00787D73" w:rsidP="00897E9D">
      <w:pPr>
        <w:pStyle w:val="SCT"/>
      </w:pPr>
      <w:r w:rsidRPr="00787D73">
        <w:t>SECTION 013200 - CONSTRUCTION PROGRESS DOCUMENTATION</w:t>
      </w:r>
    </w:p>
    <w:p w14:paraId="62BF904A" w14:textId="77777777" w:rsidR="003336FA" w:rsidRDefault="00AB2B72" w:rsidP="00674469">
      <w:pPr>
        <w:pStyle w:val="CMT"/>
        <w:rPr>
          <w:color w:val="0070C0"/>
        </w:rPr>
      </w:pPr>
      <w:r w:rsidRPr="002B4D35">
        <w:t xml:space="preserve">Latest Update: </w:t>
      </w:r>
      <w:r w:rsidR="00DC2F5E">
        <w:t>8/6/2026</w:t>
      </w:r>
      <w:r>
        <w:rPr>
          <w:color w:val="0070C0"/>
        </w:rPr>
        <w:t xml:space="preserve"> </w:t>
      </w:r>
      <w:r w:rsidRPr="00A12D87">
        <w:rPr>
          <w:color w:val="0070C0"/>
        </w:rPr>
        <w:t xml:space="preserve">  </w:t>
      </w:r>
    </w:p>
    <w:p w14:paraId="37EAC549" w14:textId="6AF873EA" w:rsidR="00AB2B72" w:rsidRPr="00894A2D" w:rsidRDefault="0034343E" w:rsidP="00674469">
      <w:pPr>
        <w:pStyle w:val="CMT"/>
      </w:pPr>
      <w:r w:rsidRPr="0034343E">
        <w:t xml:space="preserve">(A/E shall edit specifications and blue text in header to meet project requirements. This includes but is not limited to updating Equipment and/or Material Model Numbers indicated in the specifications and adding any additional specifications that may be required by the project. </w:t>
      </w:r>
      <w:r w:rsidR="003336FA" w:rsidRPr="00854E4D">
        <w:t xml:space="preserve">Remove text </w:t>
      </w:r>
      <w:r w:rsidR="003336FA">
        <w:t xml:space="preserve">underlines </w:t>
      </w:r>
      <w:r w:rsidR="003336FA" w:rsidRPr="00854E4D">
        <w:t>and highlights</w:t>
      </w:r>
      <w:r w:rsidRPr="0034343E">
        <w:t xml:space="preserve">)  </w:t>
      </w:r>
    </w:p>
    <w:p w14:paraId="27141EDD" w14:textId="1FF8209E" w:rsidR="00E529A0" w:rsidRDefault="00E529A0" w:rsidP="00674469">
      <w:pPr>
        <w:pStyle w:val="PRT"/>
      </w:pPr>
      <w:r>
        <w:t>GENERAL</w:t>
      </w:r>
    </w:p>
    <w:p w14:paraId="040D6F20" w14:textId="6684434C" w:rsidR="00E218B0" w:rsidRPr="008A3D40" w:rsidRDefault="006D410C" w:rsidP="00674469">
      <w:pPr>
        <w:pStyle w:val="CMT"/>
      </w:pPr>
      <w:r w:rsidRPr="00C219F9">
        <w:rPr>
          <w:highlight w:val="yellow"/>
        </w:rPr>
        <w:t xml:space="preserve">&lt;Edit </w:t>
      </w:r>
      <w:r w:rsidR="00610E4B" w:rsidRPr="00C219F9">
        <w:rPr>
          <w:highlight w:val="yellow"/>
        </w:rPr>
        <w:t xml:space="preserve">GANTT-CHART and CPM SCHEDULE REQUIREMENTS </w:t>
      </w:r>
      <w:r w:rsidR="00C219F9" w:rsidRPr="00C219F9">
        <w:rPr>
          <w:highlight w:val="yellow"/>
        </w:rPr>
        <w:t>to include when</w:t>
      </w:r>
      <w:r w:rsidRPr="00C219F9">
        <w:rPr>
          <w:highlight w:val="yellow"/>
        </w:rPr>
        <w:t xml:space="preserve"> Initial Schedule is due.</w:t>
      </w:r>
      <w:r w:rsidR="00D7312C" w:rsidRPr="00C219F9">
        <w:rPr>
          <w:highlight w:val="yellow"/>
        </w:rPr>
        <w:t>&gt;</w:t>
      </w:r>
    </w:p>
    <w:p w14:paraId="49F0D61B" w14:textId="77777777" w:rsidR="00E529A0" w:rsidRDefault="00E529A0" w:rsidP="00674469">
      <w:pPr>
        <w:pStyle w:val="ART"/>
      </w:pPr>
      <w:r>
        <w:t>SUMMARY</w:t>
      </w:r>
    </w:p>
    <w:p w14:paraId="3752B123" w14:textId="77777777" w:rsidR="00E529A0" w:rsidRDefault="00E529A0" w:rsidP="00674469">
      <w:pPr>
        <w:pStyle w:val="PR1"/>
      </w:pPr>
      <w:r>
        <w:t>Section includes administrative and procedural requirements for documenting the progress of construction during performance of the Work, including the following:</w:t>
      </w:r>
    </w:p>
    <w:p w14:paraId="7A6251B2" w14:textId="77777777" w:rsidR="00E529A0" w:rsidRDefault="00E529A0">
      <w:pPr>
        <w:pStyle w:val="PR2"/>
        <w:spacing w:before="240"/>
      </w:pPr>
      <w:r>
        <w:t>Startup construction schedule.</w:t>
      </w:r>
    </w:p>
    <w:p w14:paraId="28E50C88" w14:textId="77777777" w:rsidR="00E529A0" w:rsidRDefault="00E529A0">
      <w:pPr>
        <w:pStyle w:val="PR2"/>
      </w:pPr>
      <w:r>
        <w:t>Contractor's Construction Schedule.</w:t>
      </w:r>
    </w:p>
    <w:p w14:paraId="761E826A" w14:textId="25372ACC" w:rsidR="00E529A0" w:rsidRDefault="00E529A0">
      <w:pPr>
        <w:pStyle w:val="PR2"/>
      </w:pPr>
      <w:r>
        <w:t>Construction schedule updat</w:t>
      </w:r>
      <w:r w:rsidR="00C219F9">
        <w:t>e</w:t>
      </w:r>
      <w:r>
        <w:t xml:space="preserve"> reports.</w:t>
      </w:r>
    </w:p>
    <w:p w14:paraId="0B7E0184" w14:textId="77777777" w:rsidR="00E529A0" w:rsidRDefault="00E529A0">
      <w:pPr>
        <w:pStyle w:val="PR2"/>
      </w:pPr>
      <w:r>
        <w:t>Daily construction reports.</w:t>
      </w:r>
    </w:p>
    <w:p w14:paraId="7C0CD2BB" w14:textId="77777777" w:rsidR="00E529A0" w:rsidRDefault="00E529A0">
      <w:pPr>
        <w:pStyle w:val="PR2"/>
      </w:pPr>
      <w:r>
        <w:t>Material location reports.</w:t>
      </w:r>
    </w:p>
    <w:p w14:paraId="12FD4F77" w14:textId="77777777" w:rsidR="00E529A0" w:rsidRDefault="00E529A0">
      <w:pPr>
        <w:pStyle w:val="PR2"/>
      </w:pPr>
      <w:r>
        <w:t>Site condition reports.</w:t>
      </w:r>
    </w:p>
    <w:p w14:paraId="1ADE41B4" w14:textId="77777777" w:rsidR="00E529A0" w:rsidRDefault="00E529A0">
      <w:pPr>
        <w:pStyle w:val="PR2"/>
      </w:pPr>
      <w:r>
        <w:t>Unusual event reports.</w:t>
      </w:r>
    </w:p>
    <w:p w14:paraId="4677DE35" w14:textId="77777777" w:rsidR="00E529A0" w:rsidRDefault="00E529A0">
      <w:pPr>
        <w:pStyle w:val="ART"/>
      </w:pPr>
      <w:r>
        <w:t>INFORMATIONAL SUBMITTALS</w:t>
      </w:r>
    </w:p>
    <w:p w14:paraId="7F945F2E" w14:textId="44DB34E5" w:rsidR="00E529A0" w:rsidRDefault="00E529A0">
      <w:pPr>
        <w:pStyle w:val="PR1"/>
      </w:pPr>
      <w:r>
        <w:t>Format for Submittals: Submit required submittals in the following</w:t>
      </w:r>
      <w:r w:rsidR="006359DD">
        <w:t xml:space="preserve"> file</w:t>
      </w:r>
      <w:r>
        <w:t xml:space="preserve"> format:</w:t>
      </w:r>
    </w:p>
    <w:p w14:paraId="7A14764C" w14:textId="1A1D47AB" w:rsidR="00E529A0" w:rsidRDefault="00E529A0">
      <w:pPr>
        <w:pStyle w:val="PR2"/>
        <w:spacing w:before="240"/>
      </w:pPr>
      <w:r>
        <w:t>Working copy of schedule file</w:t>
      </w:r>
      <w:r w:rsidR="00614742">
        <w:t xml:space="preserve"> in original software format</w:t>
      </w:r>
      <w:r>
        <w:t>.</w:t>
      </w:r>
    </w:p>
    <w:p w14:paraId="0EFA308F" w14:textId="77777777" w:rsidR="00E529A0" w:rsidRDefault="00E529A0">
      <w:pPr>
        <w:pStyle w:val="PR2"/>
      </w:pPr>
      <w:r>
        <w:t>PDF file.</w:t>
      </w:r>
    </w:p>
    <w:p w14:paraId="2BB0B017" w14:textId="25D4E163" w:rsidR="00E529A0" w:rsidRDefault="00E529A0" w:rsidP="00B068F3">
      <w:pPr>
        <w:pStyle w:val="PR1"/>
      </w:pPr>
      <w:r>
        <w:t>Contractor's Construction Schedule: Initial schedule</w:t>
      </w:r>
      <w:r w:rsidR="00A22189" w:rsidRPr="00A22189">
        <w:t xml:space="preserve"> </w:t>
      </w:r>
      <w:r w:rsidR="005532B6">
        <w:t xml:space="preserve">file </w:t>
      </w:r>
      <w:r w:rsidR="00A22189">
        <w:t xml:space="preserve">showing </w:t>
      </w:r>
      <w:r>
        <w:t>entire construction period.</w:t>
      </w:r>
    </w:p>
    <w:p w14:paraId="67F29E5D" w14:textId="44045AC3" w:rsidR="00E529A0" w:rsidRDefault="00E529A0" w:rsidP="00B068F3">
      <w:pPr>
        <w:pStyle w:val="PR2"/>
      </w:pPr>
      <w:r>
        <w:t xml:space="preserve">Submit a working </w:t>
      </w:r>
      <w:r w:rsidR="005532B6">
        <w:t xml:space="preserve">copy of schedule file in original software format. </w:t>
      </w:r>
      <w:r w:rsidR="001762D0">
        <w:t xml:space="preserve">Comply with university file naming conventions. </w:t>
      </w:r>
    </w:p>
    <w:p w14:paraId="7A404CAB" w14:textId="734F297C" w:rsidR="001762D0" w:rsidRDefault="00E529A0">
      <w:pPr>
        <w:pStyle w:val="PR1"/>
      </w:pPr>
      <w:r>
        <w:t xml:space="preserve">CPM Reports: </w:t>
      </w:r>
    </w:p>
    <w:p w14:paraId="2A0F3C8B" w14:textId="1DDF18AF" w:rsidR="00E529A0" w:rsidRDefault="00E529A0">
      <w:pPr>
        <w:pStyle w:val="PR1"/>
      </w:pPr>
      <w:r>
        <w:t>Construction Schedule Upda</w:t>
      </w:r>
      <w:r w:rsidR="003E56F8">
        <w:t>te</w:t>
      </w:r>
      <w:r>
        <w:t>: Submit with Applications for Payment.</w:t>
      </w:r>
    </w:p>
    <w:p w14:paraId="2592600A" w14:textId="4EB712A9" w:rsidR="00E529A0" w:rsidRDefault="00E529A0">
      <w:pPr>
        <w:pStyle w:val="PR1"/>
      </w:pPr>
      <w:r>
        <w:lastRenderedPageBreak/>
        <w:t xml:space="preserve">Daily Construction Reports: Submit </w:t>
      </w:r>
      <w:r w:rsidRPr="00292982">
        <w:t>at weekly</w:t>
      </w:r>
      <w:r>
        <w:t xml:space="preserve"> intervals.</w:t>
      </w:r>
    </w:p>
    <w:p w14:paraId="7B7B144E" w14:textId="7B2CC947" w:rsidR="00E529A0" w:rsidRDefault="00E529A0">
      <w:pPr>
        <w:pStyle w:val="PR1"/>
      </w:pPr>
      <w:r>
        <w:t xml:space="preserve">Material Location Reports: Submit </w:t>
      </w:r>
      <w:r w:rsidRPr="00292982">
        <w:t>at weekly</w:t>
      </w:r>
      <w:r>
        <w:t xml:space="preserve"> intervals.</w:t>
      </w:r>
    </w:p>
    <w:p w14:paraId="3BC6E8C6" w14:textId="77777777" w:rsidR="00E529A0" w:rsidRDefault="00E529A0">
      <w:pPr>
        <w:pStyle w:val="PR1"/>
      </w:pPr>
      <w:r>
        <w:t>Site Condition Reports: Submit at time of discovery of differing conditions.</w:t>
      </w:r>
    </w:p>
    <w:p w14:paraId="58DCD842" w14:textId="77777777" w:rsidR="00E529A0" w:rsidRDefault="00E529A0">
      <w:pPr>
        <w:pStyle w:val="PR1"/>
      </w:pPr>
      <w:r>
        <w:t>Unusual Event Reports: Submit at time of unusual event.</w:t>
      </w:r>
    </w:p>
    <w:p w14:paraId="4C99763E" w14:textId="77777777" w:rsidR="00E529A0" w:rsidRDefault="00E529A0">
      <w:pPr>
        <w:pStyle w:val="PR1"/>
      </w:pPr>
      <w:r>
        <w:t>Qualification Data: For scheduling consultant.</w:t>
      </w:r>
    </w:p>
    <w:p w14:paraId="365A04D6" w14:textId="77777777" w:rsidR="00E529A0" w:rsidRDefault="00E529A0">
      <w:pPr>
        <w:pStyle w:val="ART"/>
      </w:pPr>
      <w:r>
        <w:t>QUALITY ASSURANCE</w:t>
      </w:r>
    </w:p>
    <w:p w14:paraId="74F1099A" w14:textId="77777777" w:rsidR="004968B8" w:rsidRDefault="00E529A0">
      <w:pPr>
        <w:pStyle w:val="PR1"/>
      </w:pPr>
      <w:r>
        <w:t xml:space="preserve">Prescheduling Conference: </w:t>
      </w:r>
    </w:p>
    <w:p w14:paraId="207449A0" w14:textId="77777777" w:rsidR="004968B8" w:rsidRDefault="00E529A0" w:rsidP="004968B8">
      <w:pPr>
        <w:pStyle w:val="PR2"/>
      </w:pPr>
      <w:r>
        <w:t>Review methods and procedures related to the preliminary construction schedule and Contractor's Construction Schedule</w:t>
      </w:r>
      <w:r w:rsidR="004968B8">
        <w:t>.</w:t>
      </w:r>
    </w:p>
    <w:p w14:paraId="6FB9A726" w14:textId="77777777" w:rsidR="004968B8" w:rsidRDefault="004968B8" w:rsidP="004968B8">
      <w:pPr>
        <w:pStyle w:val="PR2"/>
      </w:pPr>
      <w:r>
        <w:t xml:space="preserve">Conduct conference at Project site to comply with requirements in Section 013100 "Project Management and Coordination." </w:t>
      </w:r>
    </w:p>
    <w:p w14:paraId="5A172C8E" w14:textId="31CD344F" w:rsidR="006E24B5" w:rsidRDefault="006E24B5" w:rsidP="004968B8">
      <w:pPr>
        <w:pStyle w:val="PR2"/>
      </w:pPr>
      <w:r>
        <w:t>Agenda:</w:t>
      </w:r>
      <w:r w:rsidRPr="006E24B5">
        <w:rPr>
          <w:b/>
          <w:bCs/>
          <w:highlight w:val="yellow"/>
        </w:rPr>
        <w:t xml:space="preserve"> </w:t>
      </w:r>
      <w:r w:rsidRPr="00026FCF">
        <w:rPr>
          <w:b/>
          <w:bCs/>
          <w:highlight w:val="yellow"/>
        </w:rPr>
        <w:t>&lt;</w:t>
      </w:r>
      <w:r>
        <w:rPr>
          <w:b/>
          <w:bCs/>
          <w:highlight w:val="yellow"/>
        </w:rPr>
        <w:t>Include as applicable</w:t>
      </w:r>
      <w:r w:rsidRPr="00026FCF">
        <w:rPr>
          <w:b/>
          <w:bCs/>
          <w:highlight w:val="yellow"/>
        </w:rPr>
        <w:t>&gt;</w:t>
      </w:r>
    </w:p>
    <w:p w14:paraId="55D11104" w14:textId="77777777" w:rsidR="00E529A0" w:rsidRDefault="00E529A0" w:rsidP="006E24B5">
      <w:pPr>
        <w:pStyle w:val="PR3"/>
      </w:pPr>
      <w:r>
        <w:t>Review software limitations and content and format for reports.</w:t>
      </w:r>
    </w:p>
    <w:p w14:paraId="5086986D" w14:textId="77777777" w:rsidR="00E529A0" w:rsidRDefault="00E529A0" w:rsidP="006E24B5">
      <w:pPr>
        <w:pStyle w:val="PR3"/>
      </w:pPr>
      <w:r>
        <w:t xml:space="preserve">Verify availability of qualified personnel </w:t>
      </w:r>
      <w:proofErr w:type="gramStart"/>
      <w:r>
        <w:t>needed</w:t>
      </w:r>
      <w:proofErr w:type="gramEnd"/>
      <w:r>
        <w:t xml:space="preserve"> to develop and update schedule.</w:t>
      </w:r>
    </w:p>
    <w:p w14:paraId="56925C7F" w14:textId="573CD25F" w:rsidR="00E529A0" w:rsidRDefault="00E529A0" w:rsidP="006E24B5">
      <w:pPr>
        <w:pStyle w:val="PR3"/>
      </w:pPr>
      <w:r>
        <w:t xml:space="preserve">Discuss constraints, including </w:t>
      </w:r>
      <w:r w:rsidRPr="00942B04">
        <w:t>phasing</w:t>
      </w:r>
      <w:r w:rsidR="00942B04" w:rsidRPr="00942B04">
        <w:t xml:space="preserve">, </w:t>
      </w:r>
      <w:r w:rsidRPr="00942B04">
        <w:t>work stages</w:t>
      </w:r>
      <w:r w:rsidR="00942B04" w:rsidRPr="00942B04">
        <w:t xml:space="preserve">, </w:t>
      </w:r>
      <w:r w:rsidRPr="00942B04">
        <w:t>area separations</w:t>
      </w:r>
      <w:r w:rsidR="00942B04" w:rsidRPr="00942B04">
        <w:t xml:space="preserve">, </w:t>
      </w:r>
      <w:r w:rsidRPr="00942B04">
        <w:t>interim milestones</w:t>
      </w:r>
      <w:r w:rsidR="00942B04" w:rsidRPr="00942B04">
        <w:t xml:space="preserve">, </w:t>
      </w:r>
      <w:r w:rsidRPr="00942B04">
        <w:t>and</w:t>
      </w:r>
      <w:r w:rsidR="00942B04" w:rsidRPr="00942B04">
        <w:t xml:space="preserve"> </w:t>
      </w:r>
      <w:r w:rsidRPr="00942B04">
        <w:t xml:space="preserve">partial </w:t>
      </w:r>
      <w:r w:rsidR="00CC23CB">
        <w:t>University</w:t>
      </w:r>
      <w:r w:rsidRPr="00942B04">
        <w:t xml:space="preserve"> occupancy.</w:t>
      </w:r>
    </w:p>
    <w:p w14:paraId="47F3583E" w14:textId="0E871CC8" w:rsidR="00E529A0" w:rsidRDefault="00E529A0" w:rsidP="006E24B5">
      <w:pPr>
        <w:pStyle w:val="PR3"/>
      </w:pPr>
      <w:r>
        <w:t xml:space="preserve">Review delivery dates for </w:t>
      </w:r>
      <w:proofErr w:type="gramStart"/>
      <w:r w:rsidR="00CC23CB">
        <w:t>University</w:t>
      </w:r>
      <w:proofErr w:type="gramEnd"/>
      <w:r>
        <w:t>-furnished products.</w:t>
      </w:r>
    </w:p>
    <w:p w14:paraId="5D8D0FC6" w14:textId="5D0908EF" w:rsidR="00E529A0" w:rsidRDefault="00E529A0" w:rsidP="006E24B5">
      <w:pPr>
        <w:pStyle w:val="PR3"/>
      </w:pPr>
      <w:r>
        <w:t xml:space="preserve">Review schedule for work of </w:t>
      </w:r>
      <w:r w:rsidR="00CC23CB">
        <w:t>University</w:t>
      </w:r>
      <w:r>
        <w:t>'s separate contracts.</w:t>
      </w:r>
    </w:p>
    <w:p w14:paraId="07A30330" w14:textId="77777777" w:rsidR="00E529A0" w:rsidRDefault="00E529A0" w:rsidP="006E24B5">
      <w:pPr>
        <w:pStyle w:val="PR3"/>
      </w:pPr>
      <w:r>
        <w:t>Review submittal requirements and procedures.</w:t>
      </w:r>
    </w:p>
    <w:p w14:paraId="13BDFD44" w14:textId="77777777" w:rsidR="00E529A0" w:rsidRDefault="00E529A0" w:rsidP="006E24B5">
      <w:pPr>
        <w:pStyle w:val="PR3"/>
      </w:pPr>
      <w:r>
        <w:t>Review time required for review of submittals and resubmittals.</w:t>
      </w:r>
    </w:p>
    <w:p w14:paraId="7AA9CF59" w14:textId="77777777" w:rsidR="00E529A0" w:rsidRDefault="00E529A0" w:rsidP="006E24B5">
      <w:pPr>
        <w:pStyle w:val="PR3"/>
      </w:pPr>
      <w:r>
        <w:t>Review requirements for tests and inspections by independent testing and inspecting agencies.</w:t>
      </w:r>
    </w:p>
    <w:p w14:paraId="5F848BA1" w14:textId="64E9CB99" w:rsidR="00E529A0" w:rsidRPr="00D3188F" w:rsidRDefault="00E529A0" w:rsidP="006E24B5">
      <w:pPr>
        <w:pStyle w:val="PR3"/>
        <w:rPr>
          <w:bCs/>
        </w:rPr>
      </w:pPr>
      <w:r>
        <w:t xml:space="preserve">Review time required for Project closeout and </w:t>
      </w:r>
      <w:r w:rsidR="00CC23CB">
        <w:t>University</w:t>
      </w:r>
      <w:r>
        <w:t xml:space="preserve"> startup procedures</w:t>
      </w:r>
      <w:r w:rsidRPr="00D3188F">
        <w:rPr>
          <w:bCs/>
        </w:rPr>
        <w:t>, including commissioning activities.</w:t>
      </w:r>
    </w:p>
    <w:p w14:paraId="7AED9AE4" w14:textId="77777777" w:rsidR="00E529A0" w:rsidRDefault="00E529A0" w:rsidP="006E24B5">
      <w:pPr>
        <w:pStyle w:val="PR3"/>
      </w:pPr>
      <w:r>
        <w:t>Review and finalize list of construction activities to be included in schedule.</w:t>
      </w:r>
    </w:p>
    <w:p w14:paraId="085C2341" w14:textId="77777777" w:rsidR="00E529A0" w:rsidRDefault="00E529A0" w:rsidP="006E24B5">
      <w:pPr>
        <w:pStyle w:val="PR3"/>
      </w:pPr>
      <w:r>
        <w:t>Review procedures for updating schedule.</w:t>
      </w:r>
    </w:p>
    <w:p w14:paraId="51C122FE" w14:textId="5389F391" w:rsidR="00E529A0" w:rsidRDefault="00DE01C0">
      <w:pPr>
        <w:pStyle w:val="ART"/>
      </w:pPr>
      <w:r>
        <w:t xml:space="preserve">SCHEDULE </w:t>
      </w:r>
      <w:r w:rsidR="00E529A0">
        <w:t>COORDINATION</w:t>
      </w:r>
    </w:p>
    <w:p w14:paraId="328AE15E" w14:textId="62E1A433" w:rsidR="00E529A0" w:rsidRDefault="00E529A0">
      <w:pPr>
        <w:pStyle w:val="PR1"/>
      </w:pPr>
      <w:r>
        <w:t>Coordinate Contractor's Construction Schedule with the schedule of values,</w:t>
      </w:r>
      <w:r w:rsidRPr="0A1C897B">
        <w:rPr>
          <w:b/>
          <w:bCs/>
        </w:rPr>
        <w:t> </w:t>
      </w:r>
      <w:r>
        <w:t>list of subcontracts, submittal schedule, progress reports, payment requests, and other required schedules and reports.</w:t>
      </w:r>
    </w:p>
    <w:p w14:paraId="14F4AE57" w14:textId="77777777" w:rsidR="00E529A0" w:rsidRDefault="00E529A0">
      <w:pPr>
        <w:pStyle w:val="PR2"/>
        <w:spacing w:before="240"/>
      </w:pPr>
      <w:r>
        <w:lastRenderedPageBreak/>
        <w:t>Secure time commitments for performing critical elements of the Work from entities involved.</w:t>
      </w:r>
    </w:p>
    <w:p w14:paraId="09D0F542" w14:textId="77777777" w:rsidR="00E529A0" w:rsidRDefault="00E529A0">
      <w:pPr>
        <w:pStyle w:val="PR2"/>
      </w:pPr>
      <w:r>
        <w:t xml:space="preserve">Coordinate each construction activity in the network with other </w:t>
      </w:r>
      <w:proofErr w:type="gramStart"/>
      <w:r>
        <w:t>activities, and</w:t>
      </w:r>
      <w:proofErr w:type="gramEnd"/>
      <w:r>
        <w:t xml:space="preserve"> schedule them in proper sequence.</w:t>
      </w:r>
    </w:p>
    <w:p w14:paraId="4EA144F8" w14:textId="508B0F9C" w:rsidR="0001722F" w:rsidRDefault="00AD4C42">
      <w:pPr>
        <w:pStyle w:val="PR2"/>
      </w:pPr>
      <w:r>
        <w:t xml:space="preserve">Include time for all testing and inspections identified as required for project. </w:t>
      </w:r>
    </w:p>
    <w:p w14:paraId="305D9A8D" w14:textId="77777777" w:rsidR="00E529A0" w:rsidRDefault="00E529A0">
      <w:pPr>
        <w:pStyle w:val="ART"/>
      </w:pPr>
      <w:r>
        <w:t>CONTRACTOR'S CONSTRUCTION SCHEDULE</w:t>
      </w:r>
    </w:p>
    <w:p w14:paraId="45709626" w14:textId="77777777" w:rsidR="00844AB5" w:rsidRDefault="00844AB5" w:rsidP="00844AB5">
      <w:pPr>
        <w:pStyle w:val="PR1"/>
      </w:pPr>
      <w:r>
        <w:t xml:space="preserve">Gantt-Chart Schedule: Submit a comprehensive, fully developed, horizontal, Gantt-chart-type, Contractor's Construction Schedule within </w:t>
      </w:r>
      <w:r w:rsidRPr="00B344AC">
        <w:t>&lt;x&gt;</w:t>
      </w:r>
      <w:r>
        <w:t xml:space="preserve"> 30 days of date established for the Notice to Proceed.</w:t>
      </w:r>
    </w:p>
    <w:p w14:paraId="0B3D0C1F" w14:textId="77777777" w:rsidR="00844AB5" w:rsidRDefault="00844AB5" w:rsidP="00844AB5">
      <w:pPr>
        <w:pStyle w:val="PR2"/>
        <w:spacing w:before="240"/>
      </w:pPr>
      <w:r>
        <w:t>Base schedule on the startup construction schedule and additional information received since the start of Project.</w:t>
      </w:r>
    </w:p>
    <w:p w14:paraId="11FEE832" w14:textId="6E51F609" w:rsidR="00E529A0" w:rsidRDefault="00E529A0">
      <w:pPr>
        <w:pStyle w:val="PR1"/>
      </w:pPr>
      <w:r>
        <w:t>Scheduling Software: Prepare schedules using current version of a program that has been developed specifically to manage construction schedules.</w:t>
      </w:r>
    </w:p>
    <w:p w14:paraId="5B109B8B" w14:textId="73A24782" w:rsidR="00E529A0" w:rsidRPr="00610E55" w:rsidRDefault="00E26D00">
      <w:pPr>
        <w:pStyle w:val="PR2"/>
        <w:spacing w:before="240"/>
      </w:pPr>
      <w:r w:rsidRPr="00610E55">
        <w:t>Primavera P6</w:t>
      </w:r>
      <w:r w:rsidR="00CC0ED8" w:rsidRPr="00610E55">
        <w:t xml:space="preserve"> </w:t>
      </w:r>
      <w:r w:rsidR="00E529A0" w:rsidRPr="00610E55">
        <w:t>for current Windows operating system.</w:t>
      </w:r>
    </w:p>
    <w:p w14:paraId="5B372DBD" w14:textId="1206A5E1" w:rsidR="00610E55" w:rsidRPr="00610E55" w:rsidRDefault="00610E55">
      <w:pPr>
        <w:pStyle w:val="PR2"/>
        <w:spacing w:before="240"/>
      </w:pPr>
      <w:r w:rsidRPr="00610E55">
        <w:t>Microsoft Project</w:t>
      </w:r>
      <w:r w:rsidR="00E3302C">
        <w:t xml:space="preserve"> is acceptable for smaller projects.</w:t>
      </w:r>
    </w:p>
    <w:p w14:paraId="5DFE99C6" w14:textId="4C3091F8" w:rsidR="00E529A0" w:rsidRDefault="00E529A0">
      <w:pPr>
        <w:pStyle w:val="PR1"/>
      </w:pPr>
      <w:r>
        <w:t xml:space="preserve">Scheduling </w:t>
      </w:r>
      <w:r w:rsidR="00432642">
        <w:t>Coordinator</w:t>
      </w:r>
      <w:r>
        <w:t xml:space="preserve">: </w:t>
      </w:r>
      <w:r w:rsidR="00432642">
        <w:t xml:space="preserve">Identify </w:t>
      </w:r>
      <w:r w:rsidR="00F72D0F">
        <w:t>Scheduling Coordinator</w:t>
      </w:r>
      <w:r>
        <w:t xml:space="preserve"> to provide planning, evaluation, and reporting, using CPM scheduling.</w:t>
      </w:r>
    </w:p>
    <w:p w14:paraId="34713A55" w14:textId="46EA1598" w:rsidR="00D7548F" w:rsidRDefault="00D7548F" w:rsidP="002244BB">
      <w:pPr>
        <w:pStyle w:val="CMT"/>
      </w:pPr>
      <w:r>
        <w:t xml:space="preserve">Edit for project if </w:t>
      </w:r>
      <w:r w:rsidR="003629B3">
        <w:t>scheduling coordinator option is known.</w:t>
      </w:r>
    </w:p>
    <w:p w14:paraId="376064C5" w14:textId="475871A9" w:rsidR="00E529A0" w:rsidRDefault="00E529A0" w:rsidP="00904B6F">
      <w:pPr>
        <w:pStyle w:val="PR2"/>
      </w:pPr>
      <w:r>
        <w:t xml:space="preserve">In-House Option: </w:t>
      </w:r>
      <w:r w:rsidR="00F72D0F">
        <w:t>I</w:t>
      </w:r>
      <w:r>
        <w:t>f Contractor employs skilled personnel with experience in CPM scheduling and reporting techniques</w:t>
      </w:r>
      <w:r w:rsidR="00D7548F">
        <w:t>, s</w:t>
      </w:r>
      <w:r>
        <w:t>ubmit qualifications</w:t>
      </w:r>
      <w:r w:rsidR="00022019">
        <w:t xml:space="preserve"> for </w:t>
      </w:r>
      <w:proofErr w:type="gramStart"/>
      <w:r w:rsidR="002244BB">
        <w:t>U</w:t>
      </w:r>
      <w:r w:rsidR="00022019">
        <w:t>niversity  review</w:t>
      </w:r>
      <w:proofErr w:type="gramEnd"/>
      <w:r w:rsidR="00022019">
        <w:t>.</w:t>
      </w:r>
    </w:p>
    <w:p w14:paraId="3E3DE70A" w14:textId="0B214547" w:rsidR="00022019" w:rsidRDefault="00022019" w:rsidP="00904B6F">
      <w:pPr>
        <w:pStyle w:val="PR2"/>
      </w:pPr>
      <w:r>
        <w:t>Consulta</w:t>
      </w:r>
      <w:r w:rsidR="00175B82">
        <w:t>nt Option: Engage a qualified Scheduling Consultant. Submit qualifications for university review.</w:t>
      </w:r>
    </w:p>
    <w:p w14:paraId="0806A7B8" w14:textId="270D3DFB" w:rsidR="00E529A0" w:rsidRDefault="00E529A0" w:rsidP="00904B6F">
      <w:pPr>
        <w:pStyle w:val="PR2"/>
      </w:pPr>
      <w:r>
        <w:t xml:space="preserve">Scheduling </w:t>
      </w:r>
      <w:proofErr w:type="gramStart"/>
      <w:r>
        <w:t>consultant</w:t>
      </w:r>
      <w:proofErr w:type="gramEnd"/>
      <w:r>
        <w:t xml:space="preserve"> to attend all meetings related to Project progress, alleged delays, and time impact.</w:t>
      </w:r>
    </w:p>
    <w:p w14:paraId="025D02A2" w14:textId="420F9B01" w:rsidR="00E529A0" w:rsidRPr="00ED7DD2" w:rsidRDefault="00E529A0">
      <w:pPr>
        <w:pStyle w:val="PR1"/>
        <w:rPr>
          <w:bCs/>
        </w:rPr>
      </w:pPr>
      <w:r>
        <w:t xml:space="preserve">Time Frame: </w:t>
      </w:r>
      <w:r w:rsidR="00C858C0">
        <w:t xml:space="preserve">Set </w:t>
      </w:r>
      <w:r>
        <w:t xml:space="preserve">schedule from date established for </w:t>
      </w:r>
      <w:r w:rsidRPr="00ED7DD2">
        <w:rPr>
          <w:bCs/>
        </w:rPr>
        <w:t xml:space="preserve">the Notice to Proceed to date of </w:t>
      </w:r>
      <w:r w:rsidR="005C5949">
        <w:rPr>
          <w:bCs/>
        </w:rPr>
        <w:t>Final</w:t>
      </w:r>
      <w:r w:rsidRPr="00ED7DD2">
        <w:rPr>
          <w:bCs/>
        </w:rPr>
        <w:t xml:space="preserve"> Completion.</w:t>
      </w:r>
    </w:p>
    <w:p w14:paraId="453AAA96" w14:textId="6BBA4084" w:rsidR="00E529A0" w:rsidRDefault="00E529A0">
      <w:pPr>
        <w:pStyle w:val="PR2"/>
        <w:spacing w:before="240"/>
      </w:pPr>
      <w:r>
        <w:t xml:space="preserve">Contract completion date </w:t>
      </w:r>
      <w:r w:rsidR="00C858C0">
        <w:t>may</w:t>
      </w:r>
      <w:r>
        <w:t xml:space="preserve"> not be changed by submission of a schedule that shows an early completion date, unless specifically authorized by Change Order.</w:t>
      </w:r>
    </w:p>
    <w:p w14:paraId="3706797C" w14:textId="6349E8E9" w:rsidR="006C004B" w:rsidRDefault="006C004B">
      <w:pPr>
        <w:pStyle w:val="PR1"/>
      </w:pPr>
      <w:r w:rsidRPr="00052817">
        <w:rPr>
          <w:rStyle w:val="Strong"/>
          <w:b w:val="0"/>
          <w:bCs w:val="0"/>
        </w:rPr>
        <w:t xml:space="preserve">Float </w:t>
      </w:r>
      <w:r w:rsidRPr="00052817">
        <w:t>Usage</w:t>
      </w:r>
      <w:r w:rsidRPr="00052817">
        <w:rPr>
          <w:rStyle w:val="Strong"/>
          <w:b w:val="0"/>
          <w:bCs w:val="0"/>
        </w:rPr>
        <w:t>:</w:t>
      </w:r>
      <w:r w:rsidRPr="00052817">
        <w:rPr>
          <w:b/>
          <w:bCs/>
        </w:rPr>
        <w:t xml:space="preserve"> </w:t>
      </w:r>
      <w:r>
        <w:t xml:space="preserve">Float reflected in the Contractor’s Construction Schedule shall be managed in accordance with the </w:t>
      </w:r>
      <w:r w:rsidR="004D6966">
        <w:t>General Conditions</w:t>
      </w:r>
      <w:r>
        <w:t xml:space="preserve">. Float shall not be scheduled, allocated, or </w:t>
      </w:r>
      <w:r>
        <w:lastRenderedPageBreak/>
        <w:t>used by the Contractor as a basis for entitlement to additional Contract Time. The University reserves the right to direct the use of available float as necessary to manage, sequence, or coordinate the Work.</w:t>
      </w:r>
    </w:p>
    <w:p w14:paraId="76AF1D00" w14:textId="15173986" w:rsidR="00E529A0" w:rsidRDefault="00E529A0">
      <w:pPr>
        <w:pStyle w:val="PR1"/>
      </w:pPr>
      <w:r>
        <w:t>Activities: Treat each floor or separate area as a separate numbered activity for each main element of the Work. Comply with the following:</w:t>
      </w:r>
    </w:p>
    <w:p w14:paraId="75221F53" w14:textId="3E3D3F98" w:rsidR="00E529A0" w:rsidRDefault="00E529A0">
      <w:pPr>
        <w:pStyle w:val="PR2"/>
        <w:spacing w:before="240"/>
      </w:pPr>
      <w:r>
        <w:t xml:space="preserve">Activity Duration: Define activities so no activity is longer </w:t>
      </w:r>
      <w:r w:rsidRPr="00ED7DD2">
        <w:t>than 20</w:t>
      </w:r>
      <w:r>
        <w:t xml:space="preserve"> days, unless specifically allowed by </w:t>
      </w:r>
      <w:r w:rsidR="00ED7DD2">
        <w:t xml:space="preserve">University and </w:t>
      </w:r>
      <w:r>
        <w:t>Architect.</w:t>
      </w:r>
    </w:p>
    <w:p w14:paraId="3918B17B" w14:textId="77777777" w:rsidR="00E529A0" w:rsidRDefault="00E529A0">
      <w:pPr>
        <w:pStyle w:val="PR2"/>
      </w:pPr>
      <w:r>
        <w:t>Temporary Facilities: Indicate start and completion dates for the following as applicable:</w:t>
      </w:r>
    </w:p>
    <w:p w14:paraId="035D9F1E" w14:textId="77777777" w:rsidR="00E529A0" w:rsidRDefault="00E529A0">
      <w:pPr>
        <w:pStyle w:val="PR3"/>
        <w:spacing w:before="240"/>
      </w:pPr>
      <w:proofErr w:type="gramStart"/>
      <w:r>
        <w:t>Securing of</w:t>
      </w:r>
      <w:proofErr w:type="gramEnd"/>
      <w:r>
        <w:t xml:space="preserve"> approvals and permits required for performance of the Work.</w:t>
      </w:r>
    </w:p>
    <w:p w14:paraId="39ADF6CC" w14:textId="77777777" w:rsidR="00E529A0" w:rsidRDefault="00E529A0">
      <w:pPr>
        <w:pStyle w:val="PR3"/>
      </w:pPr>
      <w:r>
        <w:t>Temporary facilities.</w:t>
      </w:r>
    </w:p>
    <w:p w14:paraId="61E1D317" w14:textId="77777777" w:rsidR="00E529A0" w:rsidRDefault="00E529A0">
      <w:pPr>
        <w:pStyle w:val="PR3"/>
      </w:pPr>
      <w:r>
        <w:t>Construction of mock-ups, prototypes and samples.</w:t>
      </w:r>
    </w:p>
    <w:p w14:paraId="2F6BF12C" w14:textId="03087148" w:rsidR="00E529A0" w:rsidRDefault="00CC23CB">
      <w:pPr>
        <w:pStyle w:val="PR3"/>
      </w:pPr>
      <w:r>
        <w:t>University</w:t>
      </w:r>
      <w:r w:rsidR="00E529A0">
        <w:t xml:space="preserve"> interfaces and furnishing of items.</w:t>
      </w:r>
    </w:p>
    <w:p w14:paraId="5B0FFA54" w14:textId="77777777" w:rsidR="00E529A0" w:rsidRDefault="00E529A0">
      <w:pPr>
        <w:pStyle w:val="PR3"/>
      </w:pPr>
      <w:r>
        <w:t>Interfaces with Separate Contracts.</w:t>
      </w:r>
    </w:p>
    <w:p w14:paraId="0F033E16" w14:textId="77777777" w:rsidR="00E529A0" w:rsidRDefault="00E529A0">
      <w:pPr>
        <w:pStyle w:val="PR3"/>
      </w:pPr>
      <w:r>
        <w:t>Regulatory agency approvals.</w:t>
      </w:r>
    </w:p>
    <w:p w14:paraId="0A71961B" w14:textId="77777777" w:rsidR="00E529A0" w:rsidRDefault="00E529A0">
      <w:pPr>
        <w:pStyle w:val="PR3"/>
      </w:pPr>
      <w:r>
        <w:t>Punch list.</w:t>
      </w:r>
    </w:p>
    <w:p w14:paraId="78202BEE" w14:textId="2FC986F2" w:rsidR="00E576BD" w:rsidRPr="00E576BD" w:rsidRDefault="00E529A0" w:rsidP="00E576BD">
      <w:pPr>
        <w:pStyle w:val="PR2"/>
      </w:pPr>
      <w:r>
        <w:t xml:space="preserve">Procurement Activities: </w:t>
      </w:r>
      <w:r w:rsidR="00E576BD" w:rsidRPr="00E576BD">
        <w:t>Procurement cycle activities include, but are not limited to, submittals, approvals, purchasing, fabrication, and delivery.</w:t>
      </w:r>
    </w:p>
    <w:p w14:paraId="30EA93B1" w14:textId="12718F3B" w:rsidR="008A07A8" w:rsidRDefault="00E576BD" w:rsidP="00E576BD">
      <w:pPr>
        <w:pStyle w:val="PR3"/>
      </w:pPr>
      <w:r>
        <w:t>I</w:t>
      </w:r>
      <w:r w:rsidR="00E529A0">
        <w:t xml:space="preserve">nclude procurement process activities </w:t>
      </w:r>
      <w:r w:rsidR="004D1A78">
        <w:t xml:space="preserve">as separate activities in schedule </w:t>
      </w:r>
      <w:r w:rsidR="00E529A0">
        <w:t>for the following</w:t>
      </w:r>
      <w:r w:rsidR="008A07A8">
        <w:t>:</w:t>
      </w:r>
    </w:p>
    <w:p w14:paraId="787D83C7" w14:textId="0AE53A68" w:rsidR="004D1A78" w:rsidRDefault="00E576BD" w:rsidP="00E576BD">
      <w:pPr>
        <w:pStyle w:val="PR4"/>
      </w:pPr>
      <w:r>
        <w:t>L</w:t>
      </w:r>
      <w:r w:rsidR="00E529A0">
        <w:t xml:space="preserve">ong lead-time items and major items, </w:t>
      </w:r>
    </w:p>
    <w:p w14:paraId="3A5C703A" w14:textId="77777777" w:rsidR="00E576BD" w:rsidRDefault="004D1A78" w:rsidP="00E576BD">
      <w:pPr>
        <w:pStyle w:val="PR4"/>
      </w:pPr>
      <w:r>
        <w:t xml:space="preserve">Items </w:t>
      </w:r>
      <w:r w:rsidR="00E529A0">
        <w:t xml:space="preserve">requiring a cycle of more than 60 days, </w:t>
      </w:r>
    </w:p>
    <w:p w14:paraId="38C023F5" w14:textId="749D972D" w:rsidR="00E529A0" w:rsidRDefault="00E529A0">
      <w:pPr>
        <w:pStyle w:val="PR2"/>
        <w:spacing w:before="240"/>
      </w:pPr>
      <w:r>
        <w:t>Submittal Review: Include review and resubmittal times indicated in Section 013300 Submittal Procedures in schedule. Coordinate submittal review times in Contractor's Construction Schedule with submittal schedule.</w:t>
      </w:r>
    </w:p>
    <w:p w14:paraId="5EB6AA54" w14:textId="4B1865CC" w:rsidR="00E529A0" w:rsidRDefault="00E529A0">
      <w:pPr>
        <w:pStyle w:val="PR2"/>
      </w:pPr>
      <w:r>
        <w:t xml:space="preserve">Startup and Testing: Include no fewer than </w:t>
      </w:r>
      <w:r w:rsidRPr="00EF4B4E">
        <w:rPr>
          <w:bCs/>
        </w:rPr>
        <w:t>15</w:t>
      </w:r>
      <w:r>
        <w:t xml:space="preserve"> days for startup and testing.</w:t>
      </w:r>
    </w:p>
    <w:p w14:paraId="20B13342" w14:textId="107ABB07" w:rsidR="00E529A0" w:rsidRDefault="00E529A0">
      <w:pPr>
        <w:pStyle w:val="PR2"/>
      </w:pPr>
      <w:r>
        <w:t>Commissioning</w:t>
      </w:r>
      <w:r w:rsidR="009A70EF">
        <w:t xml:space="preserve"> and Functional Testing</w:t>
      </w:r>
      <w:r>
        <w:t xml:space="preserve">: </w:t>
      </w:r>
      <w:r w:rsidR="05C49633">
        <w:t xml:space="preserve">Allow sufficient time in schedule to include all commissioning activities including scheduling tests and observations. </w:t>
      </w:r>
      <w:r w:rsidR="00A66C96" w:rsidRPr="00A66C96">
        <w:rPr>
          <w:highlight w:val="yellow"/>
        </w:rPr>
        <w:t>[</w:t>
      </w:r>
      <w:r w:rsidRPr="00A66C96">
        <w:rPr>
          <w:highlight w:val="yellow"/>
        </w:rPr>
        <w:t>Include no fewer than 15 days for commissioning</w:t>
      </w:r>
      <w:r w:rsidR="339D0166" w:rsidRPr="00A66C96">
        <w:rPr>
          <w:highlight w:val="yellow"/>
        </w:rPr>
        <w:t xml:space="preserve"> Functional Performance Testing.</w:t>
      </w:r>
      <w:r w:rsidR="00A66C96" w:rsidRPr="00A66C96">
        <w:rPr>
          <w:highlight w:val="yellow"/>
        </w:rPr>
        <w:t>]</w:t>
      </w:r>
    </w:p>
    <w:p w14:paraId="49081D2E" w14:textId="6A7CB408" w:rsidR="00E529A0" w:rsidRDefault="00E529A0">
      <w:pPr>
        <w:pStyle w:val="PR2"/>
      </w:pPr>
      <w:r>
        <w:t xml:space="preserve">Substantial Completion: </w:t>
      </w:r>
      <w:r w:rsidR="00AB6DE5">
        <w:t>Allow time for Architect's</w:t>
      </w:r>
      <w:r w:rsidR="00AB6DE5">
        <w:rPr>
          <w:b/>
        </w:rPr>
        <w:t> </w:t>
      </w:r>
      <w:r w:rsidR="00AB6DE5" w:rsidRPr="00B13C41">
        <w:rPr>
          <w:bCs/>
        </w:rPr>
        <w:t>and Construction Manager's</w:t>
      </w:r>
      <w:r w:rsidR="00AB6DE5">
        <w:t xml:space="preserve"> administrative procedures necessary for certification of Substantial Completion. </w:t>
      </w:r>
      <w:r w:rsidR="00DA33E1">
        <w:t>Schedule c</w:t>
      </w:r>
      <w:r w:rsidR="00AB6DE5">
        <w:t xml:space="preserve">onstruction completion </w:t>
      </w:r>
      <w:r w:rsidR="00DA33E1">
        <w:t xml:space="preserve">prior to </w:t>
      </w:r>
      <w:r>
        <w:t>date established for Substantial Completion</w:t>
      </w:r>
      <w:r w:rsidR="00DA33E1">
        <w:t>.</w:t>
      </w:r>
      <w:r>
        <w:t xml:space="preserve"> </w:t>
      </w:r>
    </w:p>
    <w:p w14:paraId="57543C03" w14:textId="338EF302" w:rsidR="00E529A0" w:rsidRDefault="00E529A0">
      <w:pPr>
        <w:pStyle w:val="PR2"/>
      </w:pPr>
      <w:r>
        <w:t xml:space="preserve">Punch List and Final Completion: Include not more than </w:t>
      </w:r>
      <w:r w:rsidRPr="00B13C41">
        <w:rPr>
          <w:bCs/>
        </w:rPr>
        <w:t>30</w:t>
      </w:r>
      <w:r>
        <w:t xml:space="preserve"> days for completion of punch list items </w:t>
      </w:r>
      <w:r w:rsidR="002B6BA9">
        <w:t>prior to</w:t>
      </w:r>
      <w:r>
        <w:t xml:space="preserve"> Final Completion.</w:t>
      </w:r>
    </w:p>
    <w:p w14:paraId="558F11CF" w14:textId="77777777" w:rsidR="00E529A0" w:rsidRDefault="00E529A0">
      <w:pPr>
        <w:pStyle w:val="PR1"/>
      </w:pPr>
      <w:r>
        <w:t xml:space="preserve">Constraints: Include constraints and work restrictions indicated in the Contract Documents and as follows in </w:t>
      </w:r>
      <w:proofErr w:type="gramStart"/>
      <w:r>
        <w:t>schedule, and</w:t>
      </w:r>
      <w:proofErr w:type="gramEnd"/>
      <w:r>
        <w:t xml:space="preserve"> show how the sequence of the Work is affected.</w:t>
      </w:r>
    </w:p>
    <w:p w14:paraId="7C078A20" w14:textId="77777777" w:rsidR="00E529A0" w:rsidRDefault="00E529A0">
      <w:pPr>
        <w:pStyle w:val="PR2"/>
        <w:spacing w:before="240"/>
      </w:pPr>
      <w:r>
        <w:lastRenderedPageBreak/>
        <w:t>Phasing: Arrange list of activities on schedule by phase.</w:t>
      </w:r>
    </w:p>
    <w:p w14:paraId="484AE523" w14:textId="77777777" w:rsidR="00E529A0" w:rsidRDefault="00E529A0">
      <w:pPr>
        <w:pStyle w:val="PR2"/>
      </w:pPr>
      <w:r>
        <w:t>Work under More Than One Contract: Include a separate activity for each contract.</w:t>
      </w:r>
    </w:p>
    <w:p w14:paraId="7C453EC3" w14:textId="2D06EDFC" w:rsidR="00E529A0" w:rsidRDefault="00E529A0">
      <w:pPr>
        <w:pStyle w:val="PR2"/>
      </w:pPr>
      <w:r>
        <w:t xml:space="preserve">Work by </w:t>
      </w:r>
      <w:r w:rsidR="00CC23CB">
        <w:t>University</w:t>
      </w:r>
      <w:r>
        <w:t xml:space="preserve">: Include a separate activity for each portion of the Work performed by </w:t>
      </w:r>
      <w:proofErr w:type="gramStart"/>
      <w:r w:rsidR="00CC23CB">
        <w:t>University</w:t>
      </w:r>
      <w:proofErr w:type="gramEnd"/>
      <w:r>
        <w:t>.</w:t>
      </w:r>
    </w:p>
    <w:p w14:paraId="0785B0E2" w14:textId="664EB457" w:rsidR="00E529A0" w:rsidRDefault="00E529A0">
      <w:pPr>
        <w:pStyle w:val="PR2"/>
      </w:pPr>
      <w:r>
        <w:t>Products Ordered in Advance: Include a separate activity for each product. Include delivery date indicated in Section 011000 Summary. Delivery dates indicated stipulate the earliest possible delivery date.</w:t>
      </w:r>
    </w:p>
    <w:p w14:paraId="2EDF9343" w14:textId="0380B37F" w:rsidR="00E529A0" w:rsidRDefault="00CC23CB">
      <w:pPr>
        <w:pStyle w:val="PR2"/>
      </w:pPr>
      <w:r>
        <w:t>University</w:t>
      </w:r>
      <w:r w:rsidR="00E529A0">
        <w:t xml:space="preserve">-Furnished Products: Include a separate activity for each product. Include delivery date indicated in Section 011000 "Summary." </w:t>
      </w:r>
      <w:r w:rsidR="008E2F46">
        <w:t>Base d</w:t>
      </w:r>
      <w:r w:rsidR="00E529A0">
        <w:t xml:space="preserve">elivery dates </w:t>
      </w:r>
      <w:r w:rsidR="008E2F46">
        <w:t>on the</w:t>
      </w:r>
      <w:r w:rsidR="00E529A0">
        <w:t xml:space="preserve"> earliest possible delivery date.</w:t>
      </w:r>
    </w:p>
    <w:p w14:paraId="52213DEA" w14:textId="77777777" w:rsidR="00E529A0" w:rsidRDefault="00E529A0">
      <w:pPr>
        <w:pStyle w:val="PR2"/>
      </w:pPr>
      <w:r>
        <w:t>Work Restrictions: Show the effect of the following items on the schedule:</w:t>
      </w:r>
    </w:p>
    <w:p w14:paraId="251C5358" w14:textId="2DCF7185" w:rsidR="00E529A0" w:rsidRDefault="00E529A0">
      <w:pPr>
        <w:pStyle w:val="PR3"/>
        <w:spacing w:before="240"/>
      </w:pPr>
      <w:r>
        <w:t>Coordination with existing construction</w:t>
      </w:r>
    </w:p>
    <w:p w14:paraId="4AB62F9C" w14:textId="0A42BB4F" w:rsidR="00E529A0" w:rsidRDefault="00E529A0">
      <w:pPr>
        <w:pStyle w:val="PR3"/>
      </w:pPr>
      <w:r>
        <w:t>Limitations of continued occupancies</w:t>
      </w:r>
    </w:p>
    <w:p w14:paraId="4A4D48F1" w14:textId="3D187DD2" w:rsidR="00E529A0" w:rsidRDefault="00E529A0">
      <w:pPr>
        <w:pStyle w:val="PR3"/>
      </w:pPr>
      <w:r>
        <w:t>Uninterruptible services</w:t>
      </w:r>
    </w:p>
    <w:p w14:paraId="11F41427" w14:textId="6F9FBD00" w:rsidR="00E529A0" w:rsidRDefault="00E529A0">
      <w:pPr>
        <w:pStyle w:val="PR3"/>
      </w:pPr>
      <w:r>
        <w:t>Partial occupancy before Substantial Completion</w:t>
      </w:r>
    </w:p>
    <w:p w14:paraId="5BB5E466" w14:textId="5E228F6D" w:rsidR="00E529A0" w:rsidRDefault="00E529A0">
      <w:pPr>
        <w:pStyle w:val="PR3"/>
      </w:pPr>
      <w:r>
        <w:t>Use-of-premises restrictions</w:t>
      </w:r>
    </w:p>
    <w:p w14:paraId="6C07FACA" w14:textId="6EE52E1F" w:rsidR="00E529A0" w:rsidRDefault="00E529A0">
      <w:pPr>
        <w:pStyle w:val="PR3"/>
      </w:pPr>
      <w:r>
        <w:t>Provisions for future construction</w:t>
      </w:r>
    </w:p>
    <w:p w14:paraId="092CFA24" w14:textId="6927602F" w:rsidR="00E529A0" w:rsidRDefault="00E529A0">
      <w:pPr>
        <w:pStyle w:val="PR3"/>
      </w:pPr>
      <w:r>
        <w:t>Seasonal variations</w:t>
      </w:r>
    </w:p>
    <w:p w14:paraId="1D84FA24" w14:textId="26A1CDE8" w:rsidR="00E529A0" w:rsidRDefault="00E529A0">
      <w:pPr>
        <w:pStyle w:val="PR3"/>
      </w:pPr>
      <w:r>
        <w:t>Environmental control</w:t>
      </w:r>
    </w:p>
    <w:p w14:paraId="038395A1" w14:textId="77777777" w:rsidR="00E529A0" w:rsidRDefault="00E529A0">
      <w:pPr>
        <w:pStyle w:val="PR2"/>
        <w:spacing w:before="240"/>
      </w:pPr>
      <w:r>
        <w:t>Work Stages: Indicate important stages of construction for each major portion of the Work, including, but not limited to, the following:</w:t>
      </w:r>
    </w:p>
    <w:p w14:paraId="6A0FEA8C" w14:textId="5B3DE93F" w:rsidR="00E529A0" w:rsidRDefault="00E529A0">
      <w:pPr>
        <w:pStyle w:val="PR3"/>
        <w:spacing w:before="240"/>
      </w:pPr>
      <w:r>
        <w:t>Subcontract awards</w:t>
      </w:r>
    </w:p>
    <w:p w14:paraId="7FA5EB60" w14:textId="24E0B2F3" w:rsidR="00E529A0" w:rsidRDefault="00E529A0">
      <w:pPr>
        <w:pStyle w:val="PR3"/>
      </w:pPr>
      <w:r>
        <w:t>Submittals</w:t>
      </w:r>
    </w:p>
    <w:p w14:paraId="1B43BF02" w14:textId="7129EEF9" w:rsidR="00E529A0" w:rsidRDefault="00E529A0">
      <w:pPr>
        <w:pStyle w:val="PR3"/>
      </w:pPr>
      <w:r>
        <w:t>Purchases</w:t>
      </w:r>
    </w:p>
    <w:p w14:paraId="11037065" w14:textId="70C1C588" w:rsidR="00E529A0" w:rsidRDefault="00E529A0">
      <w:pPr>
        <w:pStyle w:val="PR3"/>
      </w:pPr>
      <w:r>
        <w:t>Mockups</w:t>
      </w:r>
    </w:p>
    <w:p w14:paraId="4BFB7CCD" w14:textId="54C3F501" w:rsidR="00E529A0" w:rsidRDefault="00E529A0">
      <w:pPr>
        <w:pStyle w:val="PR3"/>
      </w:pPr>
      <w:r>
        <w:t>Fabrication</w:t>
      </w:r>
    </w:p>
    <w:p w14:paraId="09EFA176" w14:textId="7C9B1847" w:rsidR="00E529A0" w:rsidRDefault="00E529A0">
      <w:pPr>
        <w:pStyle w:val="PR3"/>
      </w:pPr>
      <w:r>
        <w:t>Sample testing</w:t>
      </w:r>
    </w:p>
    <w:p w14:paraId="4911EF4D" w14:textId="64FF51BA" w:rsidR="00E529A0" w:rsidRDefault="00E529A0">
      <w:pPr>
        <w:pStyle w:val="PR3"/>
      </w:pPr>
      <w:r>
        <w:t>Deliveries</w:t>
      </w:r>
    </w:p>
    <w:p w14:paraId="50164918" w14:textId="31EF492D" w:rsidR="00E529A0" w:rsidRDefault="00E529A0">
      <w:pPr>
        <w:pStyle w:val="PR3"/>
      </w:pPr>
      <w:r>
        <w:t>Installation</w:t>
      </w:r>
    </w:p>
    <w:p w14:paraId="01FEFBAF" w14:textId="43D71FCF" w:rsidR="00E529A0" w:rsidRDefault="00E529A0">
      <w:pPr>
        <w:pStyle w:val="PR3"/>
      </w:pPr>
      <w:r>
        <w:t>Tests and inspections</w:t>
      </w:r>
    </w:p>
    <w:p w14:paraId="2E0A1382" w14:textId="2EEC2796" w:rsidR="00E529A0" w:rsidRDefault="00E529A0">
      <w:pPr>
        <w:pStyle w:val="PR3"/>
      </w:pPr>
      <w:r>
        <w:t>Adjusting</w:t>
      </w:r>
    </w:p>
    <w:p w14:paraId="539B3F24" w14:textId="34B761BC" w:rsidR="00E529A0" w:rsidRDefault="00E529A0">
      <w:pPr>
        <w:pStyle w:val="PR3"/>
      </w:pPr>
      <w:r>
        <w:t>Curing</w:t>
      </w:r>
    </w:p>
    <w:p w14:paraId="6877B109" w14:textId="7A2D44A2" w:rsidR="00E529A0" w:rsidRDefault="00E529A0">
      <w:pPr>
        <w:pStyle w:val="PR3"/>
      </w:pPr>
      <w:r>
        <w:t>Building flush-out</w:t>
      </w:r>
    </w:p>
    <w:p w14:paraId="52CF84AE" w14:textId="35AEE4CD" w:rsidR="00E529A0" w:rsidRDefault="00E529A0">
      <w:pPr>
        <w:pStyle w:val="PR3"/>
      </w:pPr>
      <w:r>
        <w:t>Startup and placement into final use and operation</w:t>
      </w:r>
    </w:p>
    <w:p w14:paraId="7E21DBF4" w14:textId="118C6052" w:rsidR="00E529A0" w:rsidRDefault="00E529A0">
      <w:pPr>
        <w:pStyle w:val="PR3"/>
      </w:pPr>
      <w:r>
        <w:t>Commissioning</w:t>
      </w:r>
    </w:p>
    <w:p w14:paraId="3448DA6F" w14:textId="7DD6D8E5" w:rsidR="00703AFC" w:rsidRDefault="00703AFC">
      <w:pPr>
        <w:pStyle w:val="PR3"/>
      </w:pPr>
      <w:r>
        <w:t>Functional Testing</w:t>
      </w:r>
    </w:p>
    <w:p w14:paraId="7E203AE1" w14:textId="77777777" w:rsidR="00E529A0" w:rsidRDefault="00E529A0">
      <w:pPr>
        <w:pStyle w:val="PR2"/>
        <w:spacing w:before="240"/>
      </w:pPr>
      <w:r>
        <w:t>Construction Areas: Identify each major area of construction for each major portion of the Work. Indicate where each construction activity within a major area must be sequenced or integrated with other construction activities to provide for the following:</w:t>
      </w:r>
    </w:p>
    <w:p w14:paraId="357FC3DF" w14:textId="364BCE31" w:rsidR="00E529A0" w:rsidRDefault="00E529A0">
      <w:pPr>
        <w:pStyle w:val="PR3"/>
        <w:spacing w:before="240"/>
      </w:pPr>
      <w:r>
        <w:lastRenderedPageBreak/>
        <w:t>Structural completion</w:t>
      </w:r>
    </w:p>
    <w:p w14:paraId="018A1EDA" w14:textId="1531F12A" w:rsidR="00E529A0" w:rsidRDefault="00E529A0">
      <w:pPr>
        <w:pStyle w:val="PR3"/>
      </w:pPr>
      <w:r>
        <w:t>Temporary enclosure and space conditioning</w:t>
      </w:r>
    </w:p>
    <w:p w14:paraId="2ACE46B2" w14:textId="37FD970C" w:rsidR="00E529A0" w:rsidRDefault="00E529A0">
      <w:pPr>
        <w:pStyle w:val="PR3"/>
      </w:pPr>
      <w:r>
        <w:t>Permanent space enclosure</w:t>
      </w:r>
    </w:p>
    <w:p w14:paraId="467AE8AA" w14:textId="16988972" w:rsidR="00E529A0" w:rsidRDefault="00E529A0">
      <w:pPr>
        <w:pStyle w:val="PR3"/>
      </w:pPr>
      <w:r>
        <w:t>Completion of mechanical installation</w:t>
      </w:r>
    </w:p>
    <w:p w14:paraId="743CAA78" w14:textId="74DD84F8" w:rsidR="00E529A0" w:rsidRDefault="00E529A0">
      <w:pPr>
        <w:pStyle w:val="PR3"/>
      </w:pPr>
      <w:r>
        <w:t>Completion of electrical installation</w:t>
      </w:r>
    </w:p>
    <w:p w14:paraId="5664A48B" w14:textId="714324E3" w:rsidR="00E529A0" w:rsidRDefault="00E529A0">
      <w:pPr>
        <w:pStyle w:val="PR3"/>
      </w:pPr>
      <w:r>
        <w:t>Substantial Completion</w:t>
      </w:r>
    </w:p>
    <w:p w14:paraId="779588A1" w14:textId="77777777" w:rsidR="00E529A0" w:rsidRDefault="00E529A0">
      <w:pPr>
        <w:pStyle w:val="PR2"/>
        <w:spacing w:before="240"/>
      </w:pPr>
      <w:r>
        <w:t xml:space="preserve">Other Constraints: </w:t>
      </w:r>
      <w:r w:rsidRPr="001D72DD">
        <w:rPr>
          <w:highlight w:val="yellow"/>
        </w:rPr>
        <w:t>&lt;</w:t>
      </w:r>
      <w:r w:rsidRPr="001D72DD">
        <w:rPr>
          <w:b/>
          <w:highlight w:val="yellow"/>
        </w:rPr>
        <w:t>Insert constraints not indicated elsewhere</w:t>
      </w:r>
      <w:r w:rsidRPr="001D72DD">
        <w:rPr>
          <w:highlight w:val="yellow"/>
        </w:rPr>
        <w:t>&gt;</w:t>
      </w:r>
      <w:r>
        <w:t>.</w:t>
      </w:r>
    </w:p>
    <w:p w14:paraId="3D53331E" w14:textId="48411FEB" w:rsidR="00E529A0" w:rsidRPr="001E7158" w:rsidRDefault="00E529A0">
      <w:pPr>
        <w:pStyle w:val="PR1"/>
        <w:rPr>
          <w:bCs/>
        </w:rPr>
      </w:pPr>
      <w:r>
        <w:t>Milestones: Include milestones i</w:t>
      </w:r>
      <w:r w:rsidR="00703AFC">
        <w:t>dentified</w:t>
      </w:r>
      <w:r>
        <w:t xml:space="preserve"> in the Contract Documents in schedule, including, but not limited to, the Notice to Proceed, Substantial Completion, and Final Completion</w:t>
      </w:r>
      <w:r>
        <w:rPr>
          <w:b/>
        </w:rPr>
        <w:t>, </w:t>
      </w:r>
      <w:r w:rsidRPr="001E7158">
        <w:rPr>
          <w:bCs/>
        </w:rPr>
        <w:t>and the following interim milestones:</w:t>
      </w:r>
    </w:p>
    <w:p w14:paraId="3BDCC9C9" w14:textId="77777777" w:rsidR="00E529A0" w:rsidRPr="00703AFC" w:rsidRDefault="00E529A0">
      <w:pPr>
        <w:pStyle w:val="PR2"/>
        <w:spacing w:before="240"/>
        <w:rPr>
          <w:highlight w:val="yellow"/>
        </w:rPr>
      </w:pPr>
      <w:r w:rsidRPr="00703AFC">
        <w:rPr>
          <w:highlight w:val="yellow"/>
        </w:rPr>
        <w:t>Temporary enclosure and space conditioning.</w:t>
      </w:r>
    </w:p>
    <w:p w14:paraId="2035ED3A" w14:textId="77777777" w:rsidR="00E529A0" w:rsidRPr="001E7158" w:rsidRDefault="00E529A0">
      <w:pPr>
        <w:pStyle w:val="PR2"/>
        <w:rPr>
          <w:highlight w:val="yellow"/>
        </w:rPr>
      </w:pPr>
      <w:r w:rsidRPr="001E7158">
        <w:rPr>
          <w:highlight w:val="yellow"/>
        </w:rPr>
        <w:t>&lt;</w:t>
      </w:r>
      <w:r w:rsidRPr="001E7158">
        <w:rPr>
          <w:b/>
          <w:highlight w:val="yellow"/>
        </w:rPr>
        <w:t>Insert milestones not indicated elsewhere</w:t>
      </w:r>
      <w:r w:rsidRPr="001E7158">
        <w:rPr>
          <w:highlight w:val="yellow"/>
        </w:rPr>
        <w:t>&gt;.</w:t>
      </w:r>
    </w:p>
    <w:p w14:paraId="2F914F64" w14:textId="77777777" w:rsidR="00E529A0" w:rsidRDefault="00E529A0">
      <w:pPr>
        <w:pStyle w:val="PR1"/>
      </w:pPr>
      <w:r>
        <w:t>Upcoming Work Summary: Prepare summary report indicating activities scheduled to occur or commence prior to submittal of next schedule update. Summarize the following issues:</w:t>
      </w:r>
    </w:p>
    <w:p w14:paraId="749F8472" w14:textId="0572690B" w:rsidR="00E529A0" w:rsidRDefault="00E529A0">
      <w:pPr>
        <w:pStyle w:val="PR2"/>
        <w:spacing w:before="240"/>
      </w:pPr>
      <w:r>
        <w:t>Unresolved issues</w:t>
      </w:r>
    </w:p>
    <w:p w14:paraId="26A8F071" w14:textId="5E9F8E01" w:rsidR="00E529A0" w:rsidRDefault="00E529A0">
      <w:pPr>
        <w:pStyle w:val="PR2"/>
      </w:pPr>
      <w:r>
        <w:t>Requests for Information</w:t>
      </w:r>
    </w:p>
    <w:p w14:paraId="4E1C72BF" w14:textId="77777777" w:rsidR="005529D4" w:rsidRDefault="005529D4">
      <w:pPr>
        <w:pStyle w:val="PR2"/>
      </w:pPr>
      <w:r>
        <w:t>Submittals</w:t>
      </w:r>
    </w:p>
    <w:p w14:paraId="3A1CEF99" w14:textId="5D20CB19" w:rsidR="00E529A0" w:rsidRDefault="00E529A0" w:rsidP="005529D4">
      <w:pPr>
        <w:pStyle w:val="PR3"/>
      </w:pPr>
      <w:r>
        <w:t>Rejected or unreturned submittals</w:t>
      </w:r>
    </w:p>
    <w:p w14:paraId="0320A48A" w14:textId="48942906" w:rsidR="00E529A0" w:rsidRDefault="00E529A0" w:rsidP="005529D4">
      <w:pPr>
        <w:pStyle w:val="PR3"/>
      </w:pPr>
      <w:r>
        <w:t>Notations on returned submittals</w:t>
      </w:r>
    </w:p>
    <w:p w14:paraId="16550173" w14:textId="77777777" w:rsidR="00E529A0" w:rsidRDefault="00E529A0">
      <w:pPr>
        <w:pStyle w:val="PR2"/>
      </w:pPr>
      <w:r>
        <w:t>Pending modifications affecting the Work and the Contract Time.</w:t>
      </w:r>
    </w:p>
    <w:p w14:paraId="56255EE9" w14:textId="69D3620B" w:rsidR="00E529A0" w:rsidRPr="00B049A4" w:rsidRDefault="00E529A0" w:rsidP="00682D6F">
      <w:pPr>
        <w:pStyle w:val="PR1"/>
      </w:pPr>
      <w:r>
        <w:t>Contractor's Construction Schedule Updat</w:t>
      </w:r>
      <w:r w:rsidR="005529D4">
        <w:t>e</w:t>
      </w:r>
      <w:r>
        <w:t xml:space="preserve">: </w:t>
      </w:r>
      <w:r w:rsidR="00213A82">
        <w:t>U</w:t>
      </w:r>
      <w:r w:rsidRPr="00B049A4">
        <w:t>pdate schedule</w:t>
      </w:r>
      <w:r w:rsidR="00213A82">
        <w:t xml:space="preserve"> monthly</w:t>
      </w:r>
      <w:r w:rsidRPr="00B049A4">
        <w:t xml:space="preserve"> to reflect actual construction progress and activities. Issue schedule one week before each regularly scheduled progress meeting.</w:t>
      </w:r>
    </w:p>
    <w:p w14:paraId="72B70215" w14:textId="4FD4FFE9" w:rsidR="00E529A0" w:rsidRDefault="00E529A0" w:rsidP="00682D6F">
      <w:pPr>
        <w:pStyle w:val="PR2"/>
      </w:pPr>
      <w:r>
        <w:t xml:space="preserve">Revise schedule immediately after each meeting or other activity where revisions have been recognized or made. Issue updated schedule with the </w:t>
      </w:r>
      <w:r w:rsidR="00213A82">
        <w:t xml:space="preserve">associated meeting </w:t>
      </w:r>
      <w:r>
        <w:t>report.</w:t>
      </w:r>
    </w:p>
    <w:p w14:paraId="71D7DFFA" w14:textId="4FD81FC0" w:rsidR="00E529A0" w:rsidRDefault="00EC6DE4" w:rsidP="00682D6F">
      <w:pPr>
        <w:pStyle w:val="PR2"/>
      </w:pPr>
      <w:r>
        <w:t>Write</w:t>
      </w:r>
      <w:r w:rsidR="00E529A0">
        <w:t xml:space="preserve"> a report that </w:t>
      </w:r>
      <w:r w:rsidR="00F25C25">
        <w:t>identifies the reason for</w:t>
      </w:r>
      <w:r w:rsidR="00E529A0">
        <w:t xml:space="preserve"> e</w:t>
      </w:r>
      <w:r w:rsidR="00F25C25">
        <w:t>ach</w:t>
      </w:r>
      <w:r w:rsidR="00E529A0">
        <w:t xml:space="preserve"> change</w:t>
      </w:r>
      <w:r>
        <w:t xml:space="preserve"> to the updated schedule</w:t>
      </w:r>
      <w:r w:rsidR="00E529A0">
        <w:t>, including, but not limited to, changes in logic, durations, actual starts and finishes, and activity durations.</w:t>
      </w:r>
    </w:p>
    <w:p w14:paraId="01B87FDF" w14:textId="6D573F28" w:rsidR="00E529A0" w:rsidRDefault="00F25C25" w:rsidP="00682D6F">
      <w:pPr>
        <w:pStyle w:val="PR2"/>
      </w:pPr>
      <w:r>
        <w:t>Update</w:t>
      </w:r>
      <w:r w:rsidR="00E529A0">
        <w:t xml:space="preserve"> Final Completion percentage for each activity</w:t>
      </w:r>
      <w:r w:rsidR="00AC177A">
        <w:t xml:space="preserve"> on each schedule</w:t>
      </w:r>
      <w:r w:rsidR="00E529A0">
        <w:t>.</w:t>
      </w:r>
    </w:p>
    <w:p w14:paraId="0556D724" w14:textId="77777777" w:rsidR="00AC177A" w:rsidRDefault="00E529A0">
      <w:pPr>
        <w:pStyle w:val="PR1"/>
      </w:pPr>
      <w:r>
        <w:t xml:space="preserve">Recovery Schedule: When periodic update indicates the Work is 14 or more calendar days behind the current approved schedule, submit a separate recovery schedule indicating means by which Contractor intends to regain compliance with the schedule. </w:t>
      </w:r>
    </w:p>
    <w:p w14:paraId="1E0E3FD7" w14:textId="471ED825" w:rsidR="00E529A0" w:rsidRDefault="00E529A0" w:rsidP="00AC177A">
      <w:pPr>
        <w:pStyle w:val="PR2"/>
      </w:pPr>
      <w:r>
        <w:t xml:space="preserve">Indicate changes to working hours, working days, crew sizes, equipment required to achieve compliance, and date by which recovery will be </w:t>
      </w:r>
      <w:proofErr w:type="gramStart"/>
      <w:r>
        <w:t>accomplished</w:t>
      </w:r>
      <w:proofErr w:type="gramEnd"/>
      <w:r>
        <w:t>.</w:t>
      </w:r>
    </w:p>
    <w:p w14:paraId="06DA31C8" w14:textId="149C518D" w:rsidR="00AC177A" w:rsidRDefault="00AC177A" w:rsidP="00AC177A">
      <w:pPr>
        <w:pStyle w:val="PR2"/>
      </w:pPr>
      <w:r>
        <w:lastRenderedPageBreak/>
        <w:t xml:space="preserve">Identify </w:t>
      </w:r>
      <w:r w:rsidR="00F33701">
        <w:t>causes for delay.</w:t>
      </w:r>
    </w:p>
    <w:p w14:paraId="7996CB82" w14:textId="2C039008" w:rsidR="008F60DB" w:rsidRDefault="00E529A0" w:rsidP="008F60DB">
      <w:pPr>
        <w:pStyle w:val="PR1"/>
      </w:pPr>
      <w:r>
        <w:t xml:space="preserve">Distribution: </w:t>
      </w:r>
      <w:r w:rsidR="008F60DB">
        <w:t xml:space="preserve">Distribute schedules and schedule updates electronically to the Architect, </w:t>
      </w:r>
      <w:r w:rsidR="00CC23CB">
        <w:t>University</w:t>
      </w:r>
      <w:r w:rsidR="008F60DB">
        <w:t>, and other parties with a need-to-know responsibility. Electronic distribution through the Project Management Information System (PMIS) shall constitute official distribution.</w:t>
      </w:r>
    </w:p>
    <w:p w14:paraId="390F8B11" w14:textId="77777777" w:rsidR="00E529A0" w:rsidRDefault="00E529A0">
      <w:pPr>
        <w:pStyle w:val="ART"/>
      </w:pPr>
      <w:r>
        <w:t>STARTUP CONSTRUCTION SCHEDULE</w:t>
      </w:r>
    </w:p>
    <w:p w14:paraId="3177C056" w14:textId="13D13909" w:rsidR="00E529A0" w:rsidRDefault="00E529A0">
      <w:pPr>
        <w:pStyle w:val="PR1"/>
      </w:pPr>
      <w:r>
        <w:t xml:space="preserve">Gantt-Chart Schedule: </w:t>
      </w:r>
      <w:r w:rsidDel="00350760">
        <w:t xml:space="preserve">Submit startup, horizontal, </w:t>
      </w:r>
      <w:r w:rsidR="00D514E9">
        <w:t xml:space="preserve">preliminary Gantt-chart-type construction schedule at Scope Review. </w:t>
      </w:r>
    </w:p>
    <w:p w14:paraId="6B233463" w14:textId="18EC6FA2" w:rsidR="00CE0F82" w:rsidRDefault="00CE0F82" w:rsidP="00CE0F82">
      <w:pPr>
        <w:pStyle w:val="PR2"/>
      </w:pPr>
      <w:r>
        <w:t>If schedule was submitted during bid phase, update schedule based on current conditions.</w:t>
      </w:r>
    </w:p>
    <w:p w14:paraId="5A1A7FA1" w14:textId="4B1E5008" w:rsidR="00E529A0" w:rsidRDefault="00E529A0">
      <w:pPr>
        <w:pStyle w:val="PR1"/>
      </w:pPr>
      <w:r>
        <w:t xml:space="preserve">Preparation: Indicate each significant construction activity separately. Outline significant construction activities for first </w:t>
      </w:r>
      <w:r w:rsidRPr="009274EF">
        <w:rPr>
          <w:bCs/>
        </w:rPr>
        <w:t>90</w:t>
      </w:r>
      <w:r>
        <w:t xml:space="preserve"> days of construction. Include skeleton </w:t>
      </w:r>
      <w:proofErr w:type="gramStart"/>
      <w:r>
        <w:t>diagram</w:t>
      </w:r>
      <w:proofErr w:type="gramEnd"/>
      <w:r>
        <w:t xml:space="preserve"> for the remainder of the Work</w:t>
      </w:r>
      <w:r w:rsidR="002E6C96">
        <w:t>.</w:t>
      </w:r>
    </w:p>
    <w:p w14:paraId="459F1BE7" w14:textId="77777777" w:rsidR="00E529A0" w:rsidRDefault="00E529A0">
      <w:pPr>
        <w:pStyle w:val="ART"/>
      </w:pPr>
      <w:r>
        <w:t>GANTT-CHART SCHEDULE REQUIREMENTS</w:t>
      </w:r>
    </w:p>
    <w:p w14:paraId="5203714A" w14:textId="77777777" w:rsidR="00904B6F" w:rsidRDefault="00E529A0">
      <w:pPr>
        <w:pStyle w:val="PR1"/>
      </w:pPr>
      <w:r>
        <w:t xml:space="preserve">Preparation: </w:t>
      </w:r>
    </w:p>
    <w:p w14:paraId="7C25C394" w14:textId="77777777" w:rsidR="00904B6F" w:rsidRDefault="00E529A0" w:rsidP="00904B6F">
      <w:pPr>
        <w:pStyle w:val="PR2"/>
      </w:pPr>
      <w:r>
        <w:t xml:space="preserve">Indicate each significant construction activity separately. </w:t>
      </w:r>
    </w:p>
    <w:p w14:paraId="32981044" w14:textId="4F940236" w:rsidR="00E529A0" w:rsidRDefault="00E529A0" w:rsidP="00904B6F">
      <w:pPr>
        <w:pStyle w:val="PR2"/>
      </w:pPr>
      <w:r>
        <w:t>Identify first workday of each week with a continuous vertical line.</w:t>
      </w:r>
    </w:p>
    <w:p w14:paraId="0EB4D48D" w14:textId="16754635" w:rsidR="00E529A0" w:rsidRDefault="00E529A0" w:rsidP="00904B6F">
      <w:pPr>
        <w:pStyle w:val="PR2"/>
      </w:pPr>
      <w:r>
        <w:t xml:space="preserve">For construction activities that require three months or longer to </w:t>
      </w:r>
      <w:proofErr w:type="gramStart"/>
      <w:r>
        <w:t>complete,</w:t>
      </w:r>
      <w:proofErr w:type="gramEnd"/>
      <w:r>
        <w:t xml:space="preserve"> indicate an estimated completion percentage in </w:t>
      </w:r>
      <w:r w:rsidRPr="00546B3C">
        <w:rPr>
          <w:bCs/>
        </w:rPr>
        <w:t>10</w:t>
      </w:r>
      <w:r>
        <w:t xml:space="preserve"> percent increments within time bar.</w:t>
      </w:r>
    </w:p>
    <w:p w14:paraId="00ED90D0" w14:textId="23899A7D" w:rsidR="00657093" w:rsidRDefault="00D80898" w:rsidP="00D80898">
      <w:pPr>
        <w:pStyle w:val="CMT"/>
      </w:pPr>
      <w:r w:rsidRPr="00D80898">
        <w:rPr>
          <w:highlight w:val="yellow"/>
        </w:rPr>
        <w:t>Edit if CPM schedule is required.</w:t>
      </w:r>
    </w:p>
    <w:p w14:paraId="4A4AE284" w14:textId="77777777" w:rsidR="00E529A0" w:rsidRPr="00D80898" w:rsidRDefault="00E529A0">
      <w:pPr>
        <w:pStyle w:val="ART"/>
        <w:rPr>
          <w:highlight w:val="yellow"/>
        </w:rPr>
      </w:pPr>
      <w:r w:rsidRPr="00D80898">
        <w:rPr>
          <w:highlight w:val="yellow"/>
        </w:rPr>
        <w:t>CPM SCHEDULE REQUIREMENTS</w:t>
      </w:r>
    </w:p>
    <w:p w14:paraId="072A0819" w14:textId="77777777" w:rsidR="00E529A0" w:rsidRDefault="00E529A0">
      <w:pPr>
        <w:pStyle w:val="PR1"/>
      </w:pPr>
      <w:r>
        <w:t>Prepare network diagrams using AON (activity-on-node) format.</w:t>
      </w:r>
    </w:p>
    <w:p w14:paraId="089D7C7F" w14:textId="77777777" w:rsidR="00132B5B" w:rsidRDefault="00E529A0">
      <w:pPr>
        <w:pStyle w:val="PR1"/>
      </w:pPr>
      <w:r>
        <w:t xml:space="preserve">Startup Network Diagram: </w:t>
      </w:r>
    </w:p>
    <w:p w14:paraId="74347C41" w14:textId="77777777" w:rsidR="00132B5B" w:rsidRDefault="00E529A0" w:rsidP="00132B5B">
      <w:pPr>
        <w:pStyle w:val="PR2"/>
      </w:pPr>
      <w:r>
        <w:t xml:space="preserve">Submit diagram within </w:t>
      </w:r>
      <w:r w:rsidRPr="00F516FD">
        <w:t xml:space="preserve">14 days of date established for the Notice to Proceed. </w:t>
      </w:r>
    </w:p>
    <w:p w14:paraId="53130A89" w14:textId="77777777" w:rsidR="00132B5B" w:rsidRDefault="00E529A0" w:rsidP="00132B5B">
      <w:pPr>
        <w:pStyle w:val="PR2"/>
      </w:pPr>
      <w:r w:rsidRPr="00F516FD">
        <w:t xml:space="preserve">Outline significant construction activities for the first 90 days of construction. </w:t>
      </w:r>
    </w:p>
    <w:p w14:paraId="2BBFD6DF" w14:textId="77777777" w:rsidR="005E22F5" w:rsidRDefault="00E529A0" w:rsidP="00132B5B">
      <w:pPr>
        <w:pStyle w:val="PR2"/>
      </w:pPr>
      <w:r w:rsidRPr="00F516FD">
        <w:t xml:space="preserve">Include skeleton diagram for the remainder of the Work </w:t>
      </w:r>
    </w:p>
    <w:p w14:paraId="00CD732D" w14:textId="17780E95" w:rsidR="00E529A0" w:rsidRDefault="005E22F5" w:rsidP="00132B5B">
      <w:pPr>
        <w:pStyle w:val="PR2"/>
      </w:pPr>
      <w:r>
        <w:t>Include c</w:t>
      </w:r>
      <w:r w:rsidR="00E529A0">
        <w:t>ash requirement prediction based on indicated activities.</w:t>
      </w:r>
    </w:p>
    <w:p w14:paraId="71D6B5B3" w14:textId="03CE0855" w:rsidR="00E529A0" w:rsidRDefault="00E529A0">
      <w:pPr>
        <w:pStyle w:val="PR1"/>
      </w:pPr>
      <w:r>
        <w:lastRenderedPageBreak/>
        <w:t>CPM Schedule: Prepare Contractor's Construction Schedule using a time-scaled CPM network analysis diagram for the Work.</w:t>
      </w:r>
    </w:p>
    <w:p w14:paraId="55058D43" w14:textId="0CBF40B4" w:rsidR="00E529A0" w:rsidRDefault="00E529A0">
      <w:pPr>
        <w:pStyle w:val="PR2"/>
        <w:spacing w:before="240"/>
      </w:pPr>
      <w:r>
        <w:t xml:space="preserve">Develop network diagram in sufficient time to submit CPM schedule, so it can be accepted for use no later </w:t>
      </w:r>
      <w:r w:rsidRPr="00406E55">
        <w:t>than 60 days after date established for</w:t>
      </w:r>
      <w:r w:rsidR="00406E55" w:rsidRPr="00406E55">
        <w:t xml:space="preserve"> </w:t>
      </w:r>
      <w:r w:rsidRPr="00406E55">
        <w:t>the Notice to Proceed.</w:t>
      </w:r>
    </w:p>
    <w:p w14:paraId="51091948" w14:textId="54E739DB" w:rsidR="00E529A0" w:rsidRDefault="00E529A0">
      <w:pPr>
        <w:pStyle w:val="PR3"/>
        <w:spacing w:before="240"/>
      </w:pPr>
      <w:r>
        <w:t xml:space="preserve">Failure to include any work item required for performance of this Contract </w:t>
      </w:r>
      <w:r w:rsidR="000C180F">
        <w:t>does</w:t>
      </w:r>
      <w:r>
        <w:t xml:space="preserve"> not excuse Contractor from completing all work within applicable completion dates.</w:t>
      </w:r>
    </w:p>
    <w:p w14:paraId="758BE9AC" w14:textId="77777777" w:rsidR="00E529A0" w:rsidRDefault="00E529A0">
      <w:pPr>
        <w:pStyle w:val="PR2"/>
      </w:pPr>
      <w:r>
        <w:t>Establish procedures for monitoring and updating CPM schedule and for reporting progress. Coordinate procedures with progress meeting and payment request dates.</w:t>
      </w:r>
    </w:p>
    <w:p w14:paraId="2796E411" w14:textId="44B618B6" w:rsidR="00E529A0" w:rsidRDefault="00D92901">
      <w:pPr>
        <w:pStyle w:val="PR2"/>
      </w:pPr>
      <w:r>
        <w:t xml:space="preserve">Measure </w:t>
      </w:r>
      <w:r w:rsidR="00E529A0">
        <w:t>individual activities</w:t>
      </w:r>
      <w:r>
        <w:t xml:space="preserve"> in workdays</w:t>
      </w:r>
      <w:r w:rsidR="00E529A0">
        <w:t>. Indicate nonworking days and holidays incorporated into the schedule to coordinate with the Contract Time.</w:t>
      </w:r>
    </w:p>
    <w:p w14:paraId="4E1B39B5" w14:textId="77777777" w:rsidR="00E529A0" w:rsidRDefault="00E529A0">
      <w:pPr>
        <w:pStyle w:val="PR1"/>
      </w:pPr>
      <w:r>
        <w:t>CPM Schedule Preparation: Prepare a list of all activities required to complete the Work. Using the startup network diagram, prepare a skeleton network to identify probable critical paths.</w:t>
      </w:r>
    </w:p>
    <w:p w14:paraId="0581A42F" w14:textId="77777777" w:rsidR="00E529A0" w:rsidRDefault="00E529A0">
      <w:pPr>
        <w:pStyle w:val="PR2"/>
        <w:spacing w:before="240"/>
      </w:pPr>
      <w:r>
        <w:t>Activities: Indicate the estimated time duration, sequence requirements, and relationship of each activity in relation to other activities. Include estimated time frames for the following activities:</w:t>
      </w:r>
    </w:p>
    <w:p w14:paraId="598440DE" w14:textId="2865072A" w:rsidR="00E529A0" w:rsidRDefault="00E529A0">
      <w:pPr>
        <w:pStyle w:val="PR3"/>
        <w:spacing w:before="240"/>
      </w:pPr>
      <w:r>
        <w:t>Preparation and processing of submittals</w:t>
      </w:r>
    </w:p>
    <w:p w14:paraId="41B95B6A" w14:textId="46D08D7B" w:rsidR="00E529A0" w:rsidRDefault="00E529A0">
      <w:pPr>
        <w:pStyle w:val="PR3"/>
      </w:pPr>
      <w:r>
        <w:t>Mobilization and demobilization</w:t>
      </w:r>
    </w:p>
    <w:p w14:paraId="7EF4D861" w14:textId="49D07C81" w:rsidR="00E529A0" w:rsidRDefault="00E529A0">
      <w:pPr>
        <w:pStyle w:val="PR3"/>
      </w:pPr>
      <w:r>
        <w:t>Purchase of materials</w:t>
      </w:r>
    </w:p>
    <w:p w14:paraId="121E1081" w14:textId="5E452C04" w:rsidR="00E529A0" w:rsidRDefault="00E529A0">
      <w:pPr>
        <w:pStyle w:val="PR3"/>
      </w:pPr>
      <w:r>
        <w:t>Delivery</w:t>
      </w:r>
    </w:p>
    <w:p w14:paraId="266BE3BB" w14:textId="1EB6766A" w:rsidR="00E529A0" w:rsidRDefault="00E529A0">
      <w:pPr>
        <w:pStyle w:val="PR3"/>
      </w:pPr>
      <w:r>
        <w:t>Fabrication</w:t>
      </w:r>
    </w:p>
    <w:p w14:paraId="140C3F9F" w14:textId="58E975A1" w:rsidR="00E529A0" w:rsidRDefault="00E529A0">
      <w:pPr>
        <w:pStyle w:val="PR3"/>
      </w:pPr>
      <w:r>
        <w:t>Utility interruptions</w:t>
      </w:r>
    </w:p>
    <w:p w14:paraId="34F18390" w14:textId="0F529960" w:rsidR="00E529A0" w:rsidRDefault="00E529A0">
      <w:pPr>
        <w:pStyle w:val="PR3"/>
      </w:pPr>
      <w:r>
        <w:t>Installation</w:t>
      </w:r>
    </w:p>
    <w:p w14:paraId="30510C1F" w14:textId="6ED2C353" w:rsidR="00E529A0" w:rsidRDefault="00E529A0">
      <w:pPr>
        <w:pStyle w:val="PR3"/>
      </w:pPr>
      <w:r>
        <w:t xml:space="preserve">Work by </w:t>
      </w:r>
      <w:r w:rsidR="00CC23CB">
        <w:t>University</w:t>
      </w:r>
      <w:r>
        <w:t xml:space="preserve"> that may affect or be affected by Contractor's activities</w:t>
      </w:r>
    </w:p>
    <w:p w14:paraId="304ACED0" w14:textId="53E8E5B3" w:rsidR="00E529A0" w:rsidRDefault="00E529A0">
      <w:pPr>
        <w:pStyle w:val="PR3"/>
      </w:pPr>
      <w:r>
        <w:t>Testing and inspection</w:t>
      </w:r>
    </w:p>
    <w:p w14:paraId="40ECDB54" w14:textId="269C43FC" w:rsidR="00E529A0" w:rsidRDefault="00E529A0">
      <w:pPr>
        <w:pStyle w:val="PR3"/>
      </w:pPr>
      <w:r>
        <w:t>Commissioning</w:t>
      </w:r>
    </w:p>
    <w:p w14:paraId="59A6F038" w14:textId="28C0E4FC" w:rsidR="00E529A0" w:rsidRDefault="00E529A0">
      <w:pPr>
        <w:pStyle w:val="PR3"/>
      </w:pPr>
      <w:r>
        <w:t>Punch list and Final Completion</w:t>
      </w:r>
    </w:p>
    <w:p w14:paraId="745A71DA" w14:textId="436DA1AB" w:rsidR="00E529A0" w:rsidRDefault="00E529A0">
      <w:pPr>
        <w:pStyle w:val="PR3"/>
      </w:pPr>
      <w:r>
        <w:t>Activities following Final Completion</w:t>
      </w:r>
    </w:p>
    <w:p w14:paraId="4CCEAC69" w14:textId="77777777" w:rsidR="00E529A0" w:rsidRDefault="00E529A0">
      <w:pPr>
        <w:pStyle w:val="PR2"/>
        <w:spacing w:before="240"/>
      </w:pPr>
      <w:r>
        <w:t>Critical Path Activities: Identify critical path activities, including those for interim completion dates. Scheduled start and completion dates to be consistent with Contract milestone dates.</w:t>
      </w:r>
    </w:p>
    <w:p w14:paraId="2FB9077F" w14:textId="1F276798" w:rsidR="00E529A0" w:rsidRDefault="00E529A0">
      <w:pPr>
        <w:pStyle w:val="PR2"/>
      </w:pPr>
      <w:r>
        <w:t>Processing: Process data to produce output data on a computer-drawn, time-scaled network. Revise data</w:t>
      </w:r>
      <w:r w:rsidR="00314900">
        <w:t xml:space="preserve"> and</w:t>
      </w:r>
      <w:r>
        <w:t xml:space="preserve"> reorganize activity sequences</w:t>
      </w:r>
      <w:r w:rsidR="00314900">
        <w:t xml:space="preserve"> </w:t>
      </w:r>
      <w:r>
        <w:t>as often as necessary to produce the CPM schedule within the limitations of the Contract Time.</w:t>
      </w:r>
    </w:p>
    <w:p w14:paraId="68615452" w14:textId="77777777" w:rsidR="00E529A0" w:rsidRDefault="00E529A0">
      <w:pPr>
        <w:pStyle w:val="PR2"/>
      </w:pPr>
      <w:r>
        <w:lastRenderedPageBreak/>
        <w:t>Format: Mark the critical path. Locate the critical path near center of network; locate paths with most float near the edges.</w:t>
      </w:r>
    </w:p>
    <w:p w14:paraId="78ECCF0A" w14:textId="01F11CFA" w:rsidR="00E529A0" w:rsidRDefault="00E529A0">
      <w:pPr>
        <w:pStyle w:val="PR3"/>
        <w:spacing w:before="240"/>
      </w:pPr>
      <w:r>
        <w:t xml:space="preserve">Subnetworks </w:t>
      </w:r>
      <w:r w:rsidR="000A2A3E">
        <w:t>as separate elec</w:t>
      </w:r>
      <w:r w:rsidR="007375BC">
        <w:t xml:space="preserve">tronic views </w:t>
      </w:r>
      <w:r>
        <w:t>are permissible for activities clearly off the critical path.</w:t>
      </w:r>
    </w:p>
    <w:p w14:paraId="6E4A96BF" w14:textId="77777777" w:rsidR="003D6B1C" w:rsidRDefault="003D6B1C" w:rsidP="003D6B1C">
      <w:pPr>
        <w:pStyle w:val="PR2"/>
      </w:pPr>
      <w:proofErr w:type="gramStart"/>
      <w:r>
        <w:t>Concurrent</w:t>
      </w:r>
      <w:proofErr w:type="gramEnd"/>
      <w:r>
        <w:t xml:space="preserve"> with CPM schedule, submit each of the following reports.</w:t>
      </w:r>
    </w:p>
    <w:p w14:paraId="3E8621C9" w14:textId="77777777" w:rsidR="003D6B1C" w:rsidRDefault="003D6B1C" w:rsidP="003D6B1C">
      <w:pPr>
        <w:pStyle w:val="PR3"/>
      </w:pPr>
      <w:r>
        <w:t>Activity Report: List of activities sorted by activity number and then early start date, or actual start date if known.</w:t>
      </w:r>
    </w:p>
    <w:p w14:paraId="3ACAF45C" w14:textId="77777777" w:rsidR="003D6B1C" w:rsidRDefault="003D6B1C" w:rsidP="003D6B1C">
      <w:pPr>
        <w:pStyle w:val="PR3"/>
      </w:pPr>
      <w:r>
        <w:t>Logic Report: List of preceding and succeeding activities for each activity, sorted in ascending order by activity number and then by early start date, or actual start date if known.</w:t>
      </w:r>
    </w:p>
    <w:p w14:paraId="170D4D2F" w14:textId="77777777" w:rsidR="003D6B1C" w:rsidRDefault="003D6B1C" w:rsidP="003D6B1C">
      <w:pPr>
        <w:pStyle w:val="PR3"/>
      </w:pPr>
      <w:r>
        <w:t>Total Float Report: List of activities sorted in ascending order of total float.</w:t>
      </w:r>
    </w:p>
    <w:p w14:paraId="7456BCCB" w14:textId="77777777" w:rsidR="003D6B1C" w:rsidRDefault="003D6B1C" w:rsidP="00050CAA">
      <w:pPr>
        <w:pStyle w:val="PR3"/>
      </w:pPr>
      <w:r>
        <w:t>Format for each activity in reports to contain, in calendar days:</w:t>
      </w:r>
    </w:p>
    <w:p w14:paraId="3E95A4D8" w14:textId="77777777" w:rsidR="003D6B1C" w:rsidRDefault="003D6B1C" w:rsidP="00050CAA">
      <w:pPr>
        <w:pStyle w:val="PR4"/>
      </w:pPr>
      <w:r>
        <w:t xml:space="preserve">activity number, </w:t>
      </w:r>
    </w:p>
    <w:p w14:paraId="0DE1B7EE" w14:textId="77777777" w:rsidR="003D6B1C" w:rsidRDefault="003D6B1C" w:rsidP="00050CAA">
      <w:pPr>
        <w:pStyle w:val="PR4"/>
      </w:pPr>
      <w:r>
        <w:t xml:space="preserve">activity description, </w:t>
      </w:r>
    </w:p>
    <w:p w14:paraId="2759E78D" w14:textId="77777777" w:rsidR="003D6B1C" w:rsidRDefault="003D6B1C" w:rsidP="00050CAA">
      <w:pPr>
        <w:pStyle w:val="PR4"/>
      </w:pPr>
      <w:r>
        <w:t xml:space="preserve">cost and resource loading, </w:t>
      </w:r>
    </w:p>
    <w:p w14:paraId="3F14C7A4" w14:textId="77777777" w:rsidR="003D6B1C" w:rsidRDefault="003D6B1C" w:rsidP="00050CAA">
      <w:pPr>
        <w:pStyle w:val="PR4"/>
      </w:pPr>
      <w:r>
        <w:t xml:space="preserve">original duration, </w:t>
      </w:r>
    </w:p>
    <w:p w14:paraId="1B3BB9FE" w14:textId="77777777" w:rsidR="003D6B1C" w:rsidRDefault="003D6B1C" w:rsidP="00050CAA">
      <w:pPr>
        <w:pStyle w:val="PR4"/>
      </w:pPr>
      <w:r>
        <w:t xml:space="preserve">remaining duration, </w:t>
      </w:r>
    </w:p>
    <w:p w14:paraId="5D5B0FD3" w14:textId="77777777" w:rsidR="003D6B1C" w:rsidRDefault="003D6B1C" w:rsidP="00050CAA">
      <w:pPr>
        <w:pStyle w:val="PR4"/>
      </w:pPr>
      <w:r>
        <w:t xml:space="preserve">early start date, </w:t>
      </w:r>
    </w:p>
    <w:p w14:paraId="097B0798" w14:textId="77777777" w:rsidR="003D6B1C" w:rsidRDefault="003D6B1C" w:rsidP="00050CAA">
      <w:pPr>
        <w:pStyle w:val="PR4"/>
      </w:pPr>
      <w:r>
        <w:t xml:space="preserve">early finish date, </w:t>
      </w:r>
    </w:p>
    <w:p w14:paraId="4FDF01F3" w14:textId="77777777" w:rsidR="003D6B1C" w:rsidRDefault="003D6B1C" w:rsidP="00050CAA">
      <w:pPr>
        <w:pStyle w:val="PR4"/>
      </w:pPr>
      <w:r>
        <w:t xml:space="preserve">late start date, </w:t>
      </w:r>
    </w:p>
    <w:p w14:paraId="395A95CE" w14:textId="77777777" w:rsidR="003D6B1C" w:rsidRDefault="003D6B1C" w:rsidP="00050CAA">
      <w:pPr>
        <w:pStyle w:val="PR4"/>
      </w:pPr>
      <w:r>
        <w:t xml:space="preserve">late finish date, and </w:t>
      </w:r>
    </w:p>
    <w:p w14:paraId="501ED36D" w14:textId="25510B93" w:rsidR="003D6B1C" w:rsidRDefault="003D6B1C" w:rsidP="00050CAA">
      <w:pPr>
        <w:pStyle w:val="PR4"/>
      </w:pPr>
      <w:r>
        <w:t xml:space="preserve">total float </w:t>
      </w:r>
    </w:p>
    <w:p w14:paraId="0C15743C" w14:textId="61F0ACC3" w:rsidR="00E529A0" w:rsidRDefault="00E529A0">
      <w:pPr>
        <w:pStyle w:val="PR1"/>
      </w:pPr>
      <w:r>
        <w:t xml:space="preserve">Contract Modifications: </w:t>
      </w:r>
      <w:r w:rsidR="002103B4">
        <w:t xml:space="preserve">When submitting a contract modification request, </w:t>
      </w:r>
      <w:r w:rsidR="00771212">
        <w:t>i</w:t>
      </w:r>
      <w:r w:rsidR="00097FF7">
        <w:t>f the</w:t>
      </w:r>
      <w:r>
        <w:t xml:space="preserve"> proposed contract modification </w:t>
      </w:r>
      <w:r w:rsidR="00097FF7">
        <w:t xml:space="preserve">includes a time adjustment, </w:t>
      </w:r>
      <w:r>
        <w:t>prepare a time-impact analysis using a network fragment to demonstrate the effect of the proposed change on the overall Project schedule.</w:t>
      </w:r>
    </w:p>
    <w:p w14:paraId="2E18D9D8" w14:textId="77777777" w:rsidR="00E529A0" w:rsidRDefault="00E529A0">
      <w:pPr>
        <w:pStyle w:val="PR1"/>
      </w:pPr>
      <w:r>
        <w:t>Initial Issue of Schedule: Prepare initial network diagram from a sorted activity list indicating straight "early start-total float." Identify critical activities. Prepare tabulated reports showing the following:</w:t>
      </w:r>
    </w:p>
    <w:p w14:paraId="0A6A0837" w14:textId="3BEF2701" w:rsidR="00E529A0" w:rsidRDefault="00E529A0">
      <w:pPr>
        <w:pStyle w:val="PR2"/>
        <w:spacing w:before="240"/>
      </w:pPr>
      <w:r>
        <w:t>Contractor or subcontractor and the Work or activity</w:t>
      </w:r>
    </w:p>
    <w:p w14:paraId="20C9EA2B" w14:textId="60B835B1" w:rsidR="00E529A0" w:rsidRDefault="00E529A0">
      <w:pPr>
        <w:pStyle w:val="PR2"/>
      </w:pPr>
      <w:r>
        <w:t>Description of activity</w:t>
      </w:r>
    </w:p>
    <w:p w14:paraId="7D293255" w14:textId="15F0A976" w:rsidR="00E529A0" w:rsidRDefault="00E529A0">
      <w:pPr>
        <w:pStyle w:val="PR2"/>
      </w:pPr>
      <w:r>
        <w:t>Main events of activity</w:t>
      </w:r>
    </w:p>
    <w:p w14:paraId="307CE85B" w14:textId="4CA1C565" w:rsidR="00E529A0" w:rsidRDefault="00E529A0">
      <w:pPr>
        <w:pStyle w:val="PR2"/>
      </w:pPr>
      <w:proofErr w:type="gramStart"/>
      <w:r>
        <w:t>Immediate</w:t>
      </w:r>
      <w:proofErr w:type="gramEnd"/>
      <w:r>
        <w:t xml:space="preserve"> preceding and succeeding activities</w:t>
      </w:r>
    </w:p>
    <w:p w14:paraId="42EAC01A" w14:textId="751E9000" w:rsidR="00E529A0" w:rsidRDefault="00E529A0">
      <w:pPr>
        <w:pStyle w:val="PR2"/>
      </w:pPr>
      <w:r>
        <w:t>Early and late start dates</w:t>
      </w:r>
    </w:p>
    <w:p w14:paraId="42D88581" w14:textId="308747D0" w:rsidR="00E529A0" w:rsidRDefault="00E529A0">
      <w:pPr>
        <w:pStyle w:val="PR2"/>
      </w:pPr>
      <w:r>
        <w:t>Early and late finish dates</w:t>
      </w:r>
    </w:p>
    <w:p w14:paraId="07867A76" w14:textId="50DABB1F" w:rsidR="00E529A0" w:rsidRDefault="00E529A0">
      <w:pPr>
        <w:pStyle w:val="PR2"/>
      </w:pPr>
      <w:r>
        <w:t>Activity duration in workdays</w:t>
      </w:r>
    </w:p>
    <w:p w14:paraId="4D14B71D" w14:textId="724975D1" w:rsidR="00E529A0" w:rsidRDefault="00E529A0">
      <w:pPr>
        <w:pStyle w:val="PR2"/>
      </w:pPr>
      <w:r>
        <w:t>Total float or slack time</w:t>
      </w:r>
    </w:p>
    <w:p w14:paraId="2EC1C0DB" w14:textId="0739BFCD" w:rsidR="00E529A0" w:rsidRDefault="00E529A0">
      <w:pPr>
        <w:pStyle w:val="PR2"/>
      </w:pPr>
      <w:r>
        <w:t>Average size of workforce</w:t>
      </w:r>
    </w:p>
    <w:p w14:paraId="5A106BEC" w14:textId="4D7FCC1A" w:rsidR="00E529A0" w:rsidRDefault="00E529A0">
      <w:pPr>
        <w:pStyle w:val="PR2"/>
      </w:pPr>
      <w:r>
        <w:t>Dollar value of activity (coordinated with the schedule of values)</w:t>
      </w:r>
    </w:p>
    <w:p w14:paraId="430918D2" w14:textId="4996ADF5" w:rsidR="00E529A0" w:rsidRDefault="00E529A0" w:rsidP="004B0E96">
      <w:pPr>
        <w:pStyle w:val="PR1"/>
      </w:pPr>
      <w:r>
        <w:lastRenderedPageBreak/>
        <w:t>Schedule Updat</w:t>
      </w:r>
      <w:r w:rsidR="00694EB7">
        <w:t>es</w:t>
      </w:r>
      <w:r>
        <w:t xml:space="preserve">: </w:t>
      </w:r>
      <w:r w:rsidR="00001246">
        <w:t>With each schedule update</w:t>
      </w:r>
      <w:r w:rsidR="00155DE0">
        <w:t>, provide</w:t>
      </w:r>
      <w:r>
        <w:t xml:space="preserve"> tabulated report </w:t>
      </w:r>
      <w:proofErr w:type="gramStart"/>
      <w:r w:rsidR="004B0E96">
        <w:t>of</w:t>
      </w:r>
      <w:proofErr w:type="gramEnd"/>
      <w:r>
        <w:t xml:space="preserve"> </w:t>
      </w:r>
      <w:r w:rsidR="00D33128">
        <w:t xml:space="preserve">any changes to the </w:t>
      </w:r>
      <w:r>
        <w:t>following:</w:t>
      </w:r>
    </w:p>
    <w:p w14:paraId="4F0A1332" w14:textId="0912A374" w:rsidR="00E529A0" w:rsidRDefault="004B0E96" w:rsidP="004B0E96">
      <w:pPr>
        <w:pStyle w:val="PR2"/>
      </w:pPr>
      <w:r>
        <w:t>Ac</w:t>
      </w:r>
      <w:r w:rsidR="00E529A0">
        <w:t xml:space="preserve">tivities </w:t>
      </w:r>
    </w:p>
    <w:p w14:paraId="508F3603" w14:textId="3AC5D6DD" w:rsidR="00E529A0" w:rsidRDefault="006054B3" w:rsidP="004B0E96">
      <w:pPr>
        <w:pStyle w:val="PR2"/>
      </w:pPr>
      <w:r>
        <w:t xml:space="preserve">Early </w:t>
      </w:r>
      <w:r w:rsidR="00E529A0">
        <w:t>and late start dates</w:t>
      </w:r>
    </w:p>
    <w:p w14:paraId="2117EA8E" w14:textId="52D0B8D2" w:rsidR="00E529A0" w:rsidRDefault="006054B3" w:rsidP="004B0E96">
      <w:pPr>
        <w:pStyle w:val="PR2"/>
      </w:pPr>
      <w:r>
        <w:t xml:space="preserve">Early </w:t>
      </w:r>
      <w:r w:rsidR="00E529A0">
        <w:t>and late finish dates</w:t>
      </w:r>
    </w:p>
    <w:p w14:paraId="2D8E1EC8" w14:textId="2C4F36A5" w:rsidR="00E529A0" w:rsidRDefault="006054B3" w:rsidP="004B0E96">
      <w:pPr>
        <w:pStyle w:val="PR2"/>
      </w:pPr>
      <w:r>
        <w:t>A</w:t>
      </w:r>
      <w:r w:rsidR="00E529A0">
        <w:t>ctivity durations in workdays</w:t>
      </w:r>
    </w:p>
    <w:p w14:paraId="403FA64A" w14:textId="75F0100F" w:rsidR="00E529A0" w:rsidRDefault="006054B3" w:rsidP="004B0E96">
      <w:pPr>
        <w:pStyle w:val="PR2"/>
      </w:pPr>
      <w:r>
        <w:t xml:space="preserve">Critical </w:t>
      </w:r>
      <w:r w:rsidR="00E529A0">
        <w:t>path</w:t>
      </w:r>
    </w:p>
    <w:p w14:paraId="64DB313C" w14:textId="15A51187" w:rsidR="00E529A0" w:rsidRDefault="006054B3" w:rsidP="004B0E96">
      <w:pPr>
        <w:pStyle w:val="PR2"/>
      </w:pPr>
      <w:r>
        <w:t xml:space="preserve">Total </w:t>
      </w:r>
      <w:r w:rsidR="00E529A0">
        <w:t>float or slack time</w:t>
      </w:r>
    </w:p>
    <w:p w14:paraId="47FCA828" w14:textId="789E281B" w:rsidR="00E529A0" w:rsidRDefault="00E529A0" w:rsidP="004B0E96">
      <w:pPr>
        <w:pStyle w:val="PR2"/>
      </w:pPr>
      <w:r>
        <w:t>Contract Time</w:t>
      </w:r>
    </w:p>
    <w:p w14:paraId="0B9CE29F" w14:textId="77777777" w:rsidR="00E529A0" w:rsidRDefault="00E529A0">
      <w:pPr>
        <w:pStyle w:val="ART"/>
      </w:pPr>
      <w:r>
        <w:t>REPORTS</w:t>
      </w:r>
    </w:p>
    <w:p w14:paraId="1CAEA91B" w14:textId="09F16A40" w:rsidR="00E529A0" w:rsidRDefault="00E529A0">
      <w:pPr>
        <w:pStyle w:val="PR1"/>
      </w:pPr>
      <w:r>
        <w:t>Daily Construction Reports: Prepare a daily construction report recording the following information concerning events at Project site</w:t>
      </w:r>
      <w:r w:rsidR="00D33128">
        <w:t xml:space="preserve">. </w:t>
      </w:r>
      <w:r w:rsidR="00C80897">
        <w:t>Submit the report using the</w:t>
      </w:r>
      <w:r w:rsidR="00097FF7">
        <w:t xml:space="preserve"> </w:t>
      </w:r>
      <w:r w:rsidR="00A0668B">
        <w:t>University</w:t>
      </w:r>
      <w:r w:rsidR="00097FF7">
        <w:t xml:space="preserve"> PMIS</w:t>
      </w:r>
      <w:r>
        <w:t>:</w:t>
      </w:r>
    </w:p>
    <w:p w14:paraId="739A4540" w14:textId="66757942" w:rsidR="00E529A0" w:rsidRDefault="00E529A0">
      <w:pPr>
        <w:pStyle w:val="PR2"/>
        <w:spacing w:before="240"/>
      </w:pPr>
      <w:r>
        <w:t>List of subcontractors at Project site</w:t>
      </w:r>
    </w:p>
    <w:p w14:paraId="005F9D4B" w14:textId="43B9D715" w:rsidR="00E529A0" w:rsidRDefault="00E529A0">
      <w:pPr>
        <w:pStyle w:val="PR2"/>
      </w:pPr>
      <w:r>
        <w:t>List of separate contractors at Project site</w:t>
      </w:r>
    </w:p>
    <w:p w14:paraId="6F21EF3B" w14:textId="4B7D0F01" w:rsidR="00E529A0" w:rsidRDefault="00E529A0">
      <w:pPr>
        <w:pStyle w:val="PR2"/>
      </w:pPr>
      <w:r>
        <w:t>Approximate count of personnel at Project site</w:t>
      </w:r>
    </w:p>
    <w:p w14:paraId="03E391FD" w14:textId="17B5730E" w:rsidR="00E529A0" w:rsidRDefault="00E529A0">
      <w:pPr>
        <w:pStyle w:val="PR2"/>
      </w:pPr>
      <w:r>
        <w:t>Equipment at Project site</w:t>
      </w:r>
    </w:p>
    <w:p w14:paraId="4C6459D2" w14:textId="270BA3D3" w:rsidR="00E529A0" w:rsidRDefault="00E529A0">
      <w:pPr>
        <w:pStyle w:val="PR2"/>
      </w:pPr>
      <w:r>
        <w:t>Material deliveries</w:t>
      </w:r>
    </w:p>
    <w:p w14:paraId="40D6AEFF" w14:textId="049890ED" w:rsidR="00E529A0" w:rsidRDefault="00E529A0">
      <w:pPr>
        <w:pStyle w:val="PR2"/>
      </w:pPr>
      <w:r>
        <w:t>High and low temperatures and general weather conditions, including presence of rain or snow</w:t>
      </w:r>
    </w:p>
    <w:p w14:paraId="07044116" w14:textId="6BFC7B35" w:rsidR="00E529A0" w:rsidRDefault="00E529A0">
      <w:pPr>
        <w:pStyle w:val="PR2"/>
      </w:pPr>
      <w:r>
        <w:t>Testing and inspection</w:t>
      </w:r>
    </w:p>
    <w:p w14:paraId="4941914E" w14:textId="500F996A" w:rsidR="00E529A0" w:rsidRDefault="00E529A0">
      <w:pPr>
        <w:pStyle w:val="PR2"/>
      </w:pPr>
      <w:r>
        <w:t>Accidents</w:t>
      </w:r>
    </w:p>
    <w:p w14:paraId="73702C88" w14:textId="017D4669" w:rsidR="00E529A0" w:rsidRDefault="00E529A0">
      <w:pPr>
        <w:pStyle w:val="PR2"/>
      </w:pPr>
      <w:r>
        <w:t>Meetings and significant decisions</w:t>
      </w:r>
    </w:p>
    <w:p w14:paraId="31695D63" w14:textId="3E02E7E3" w:rsidR="00E529A0" w:rsidRDefault="00E529A0">
      <w:pPr>
        <w:pStyle w:val="PR2"/>
      </w:pPr>
      <w:r>
        <w:t>Unusual events</w:t>
      </w:r>
    </w:p>
    <w:p w14:paraId="32305BBC" w14:textId="1086BCB8" w:rsidR="00E529A0" w:rsidRDefault="00E529A0">
      <w:pPr>
        <w:pStyle w:val="PR2"/>
      </w:pPr>
      <w:r>
        <w:t>Stoppages, delays, shortages, and losses</w:t>
      </w:r>
    </w:p>
    <w:p w14:paraId="043BFAB1" w14:textId="1C02A833" w:rsidR="00E529A0" w:rsidRDefault="00E529A0">
      <w:pPr>
        <w:pStyle w:val="PR2"/>
      </w:pPr>
      <w:r>
        <w:t>Meter readings and similar recordings</w:t>
      </w:r>
    </w:p>
    <w:p w14:paraId="0C0CFF0B" w14:textId="2CFB7FB3" w:rsidR="00E529A0" w:rsidRDefault="00E529A0">
      <w:pPr>
        <w:pStyle w:val="PR2"/>
      </w:pPr>
      <w:r>
        <w:t>Emergency procedures</w:t>
      </w:r>
    </w:p>
    <w:p w14:paraId="69A0F8F3" w14:textId="475EC155" w:rsidR="00E529A0" w:rsidRDefault="00E529A0">
      <w:pPr>
        <w:pStyle w:val="PR2"/>
      </w:pPr>
      <w:r>
        <w:t>Orders and requests of authorities having jurisdiction</w:t>
      </w:r>
    </w:p>
    <w:p w14:paraId="5F7B65B5" w14:textId="192BA26A" w:rsidR="00E529A0" w:rsidRDefault="00E529A0">
      <w:pPr>
        <w:pStyle w:val="PR2"/>
      </w:pPr>
      <w:r>
        <w:t>Change Orders received and implemented</w:t>
      </w:r>
    </w:p>
    <w:p w14:paraId="5448F86F" w14:textId="3A026964" w:rsidR="00E529A0" w:rsidRDefault="00E529A0">
      <w:pPr>
        <w:pStyle w:val="PR2"/>
      </w:pPr>
      <w:proofErr w:type="gramStart"/>
      <w:r>
        <w:t>Change Directives</w:t>
      </w:r>
      <w:proofErr w:type="gramEnd"/>
      <w:r>
        <w:t xml:space="preserve"> </w:t>
      </w:r>
      <w:proofErr w:type="gramStart"/>
      <w:r>
        <w:t>received</w:t>
      </w:r>
      <w:proofErr w:type="gramEnd"/>
      <w:r>
        <w:t xml:space="preserve"> and implemented</w:t>
      </w:r>
    </w:p>
    <w:p w14:paraId="0E6F9225" w14:textId="0991F39A" w:rsidR="00E529A0" w:rsidRDefault="00E529A0">
      <w:pPr>
        <w:pStyle w:val="PR2"/>
      </w:pPr>
      <w:r>
        <w:t>Services connected and disconnected</w:t>
      </w:r>
    </w:p>
    <w:p w14:paraId="6946446B" w14:textId="3F3B1F5B" w:rsidR="00E529A0" w:rsidRDefault="00E529A0">
      <w:pPr>
        <w:pStyle w:val="PR2"/>
      </w:pPr>
      <w:r>
        <w:t>Equipment or system tests and startups</w:t>
      </w:r>
    </w:p>
    <w:p w14:paraId="47BBB8CD" w14:textId="5A2EB9AD" w:rsidR="00E529A0" w:rsidRDefault="00E529A0">
      <w:pPr>
        <w:pStyle w:val="PR2"/>
      </w:pPr>
      <w:r>
        <w:t>Partial completions and occupancies</w:t>
      </w:r>
    </w:p>
    <w:p w14:paraId="07AD7AF3" w14:textId="4D9616F6" w:rsidR="00E529A0" w:rsidRDefault="00E529A0">
      <w:pPr>
        <w:pStyle w:val="PR2"/>
      </w:pPr>
      <w:r>
        <w:t>Substantial Completions authorized</w:t>
      </w:r>
    </w:p>
    <w:p w14:paraId="6739E969" w14:textId="1C321C07" w:rsidR="00E529A0" w:rsidRDefault="00E529A0">
      <w:pPr>
        <w:pStyle w:val="PR1"/>
      </w:pPr>
      <w:r>
        <w:t xml:space="preserve">Material Location Reports: </w:t>
      </w:r>
      <w:r w:rsidR="00D83A58">
        <w:t>Weekly</w:t>
      </w:r>
      <w:r>
        <w:t xml:space="preserve">, prepare and submit a comprehensive list of materials delivered to and stored at Project site. List </w:t>
      </w:r>
      <w:r w:rsidR="00D83A58">
        <w:t>shall</w:t>
      </w:r>
      <w:r>
        <w:t xml:space="preserve"> be cumulative, showing </w:t>
      </w:r>
      <w:r w:rsidR="00747863">
        <w:t xml:space="preserve">both </w:t>
      </w:r>
      <w:r>
        <w:t xml:space="preserve">materials previously reported </w:t>
      </w:r>
      <w:r w:rsidR="00747863">
        <w:t>and recently delivered</w:t>
      </w:r>
      <w:r>
        <w:t xml:space="preserve"> items. Include a statement of progress on and delivery dates for materials or items of equipment fabricated or stored away from Project site. Indicate the following categories for stored materials:</w:t>
      </w:r>
    </w:p>
    <w:p w14:paraId="33BC5C2E" w14:textId="77777777" w:rsidR="00E529A0" w:rsidRDefault="00E529A0">
      <w:pPr>
        <w:pStyle w:val="PR2"/>
        <w:spacing w:before="240"/>
      </w:pPr>
      <w:r>
        <w:lastRenderedPageBreak/>
        <w:t>Material stored prior to previous report and remaining in storage.</w:t>
      </w:r>
    </w:p>
    <w:p w14:paraId="5C290DED" w14:textId="77777777" w:rsidR="00E529A0" w:rsidRDefault="00E529A0">
      <w:pPr>
        <w:pStyle w:val="PR2"/>
      </w:pPr>
      <w:r>
        <w:t>Material stored prior to previous report and since removed from storage and installed.</w:t>
      </w:r>
    </w:p>
    <w:p w14:paraId="2E08264C" w14:textId="77777777" w:rsidR="00E529A0" w:rsidRDefault="00E529A0">
      <w:pPr>
        <w:pStyle w:val="PR2"/>
      </w:pPr>
      <w:r>
        <w:t>Material stored following previous report and remaining in storage.</w:t>
      </w:r>
    </w:p>
    <w:p w14:paraId="0E908AE7" w14:textId="3EF061B3" w:rsidR="00E529A0" w:rsidRDefault="00E529A0">
      <w:pPr>
        <w:pStyle w:val="PR1"/>
      </w:pPr>
      <w:r>
        <w:t xml:space="preserve">Site Condition Reports: Immediately on discovery of a difference between site conditions and the Contract Documents, </w:t>
      </w:r>
      <w:r w:rsidR="008538E0">
        <w:t xml:space="preserve">submit a Request for </w:t>
      </w:r>
      <w:r w:rsidR="00C837E7">
        <w:t>Information</w:t>
      </w:r>
      <w:r w:rsidR="008538E0">
        <w:t xml:space="preserve"> with </w:t>
      </w:r>
      <w:r>
        <w:t xml:space="preserve">a detailed </w:t>
      </w:r>
      <w:proofErr w:type="gramStart"/>
      <w:r>
        <w:t>report</w:t>
      </w:r>
      <w:r w:rsidR="003B6397">
        <w:t>.</w:t>
      </w:r>
      <w:r>
        <w:t>.</w:t>
      </w:r>
      <w:proofErr w:type="gramEnd"/>
      <w:r>
        <w:t xml:space="preserve"> Include a detailed description of the differing conditions, together with recommendations for changing the Contract Documents.</w:t>
      </w:r>
    </w:p>
    <w:p w14:paraId="1AF60F48" w14:textId="58513453" w:rsidR="00E529A0" w:rsidRDefault="00E529A0">
      <w:pPr>
        <w:pStyle w:val="PR1"/>
      </w:pPr>
      <w:r>
        <w:t xml:space="preserve">Unusual Event Reports: When an event of an unusual and significant nature occurs at Project site, </w:t>
      </w:r>
      <w:proofErr w:type="gramStart"/>
      <w:r>
        <w:t>whether or not</w:t>
      </w:r>
      <w:proofErr w:type="gramEnd"/>
      <w:r>
        <w:t xml:space="preserve"> related directly to the Work, prepare and submit a special report. List chain of events, persons participating, responses by Contractor's personnel, evaluation of results or effects, and similar pertinent information. Advise </w:t>
      </w:r>
      <w:r w:rsidR="00CC23CB">
        <w:t>University</w:t>
      </w:r>
      <w:r>
        <w:t xml:space="preserve"> in advance when these events are known or predictable.</w:t>
      </w:r>
    </w:p>
    <w:p w14:paraId="6CB50503" w14:textId="23F3EA87" w:rsidR="00E529A0" w:rsidRDefault="00E529A0">
      <w:pPr>
        <w:pStyle w:val="PR2"/>
        <w:spacing w:before="240"/>
      </w:pPr>
      <w:r>
        <w:t xml:space="preserve">Submit unusual </w:t>
      </w:r>
      <w:proofErr w:type="gramStart"/>
      <w:r>
        <w:t>event reports</w:t>
      </w:r>
      <w:proofErr w:type="gramEnd"/>
      <w:r>
        <w:t xml:space="preserve"> directly to </w:t>
      </w:r>
      <w:proofErr w:type="gramStart"/>
      <w:r w:rsidR="00CC23CB">
        <w:t>University</w:t>
      </w:r>
      <w:proofErr w:type="gramEnd"/>
      <w:r>
        <w:t xml:space="preserve"> within </w:t>
      </w:r>
      <w:r w:rsidR="002A1C11" w:rsidRPr="002A1C11">
        <w:t>o</w:t>
      </w:r>
      <w:r w:rsidRPr="002A1C11">
        <w:t>ne</w:t>
      </w:r>
      <w:r>
        <w:t xml:space="preserve"> day of an occurrence. Distribute to parties affected by the occurrence</w:t>
      </w:r>
      <w:r w:rsidR="00AC43A8">
        <w:t>, including the Architect and University</w:t>
      </w:r>
      <w:r>
        <w:t>.</w:t>
      </w:r>
    </w:p>
    <w:p w14:paraId="23645B23" w14:textId="5A840915" w:rsidR="00310389" w:rsidRDefault="00310389" w:rsidP="00310389">
      <w:pPr>
        <w:pStyle w:val="PR1"/>
      </w:pPr>
      <w:r w:rsidRPr="00310389">
        <w:t xml:space="preserve">Submit all reports required by this Section </w:t>
      </w:r>
      <w:r w:rsidR="007130CA">
        <w:t>t</w:t>
      </w:r>
      <w:r>
        <w:t xml:space="preserve">hrough the </w:t>
      </w:r>
      <w:r w:rsidR="00A0668B">
        <w:t>University’s</w:t>
      </w:r>
      <w:r>
        <w:t xml:space="preserve"> PMIS</w:t>
      </w:r>
      <w:r w:rsidR="00366385">
        <w:t xml:space="preserve"> unless otherwise directed</w:t>
      </w:r>
      <w:r>
        <w:t>.</w:t>
      </w:r>
    </w:p>
    <w:p w14:paraId="233B987B" w14:textId="77777777" w:rsidR="00E529A0" w:rsidRDefault="00E529A0">
      <w:pPr>
        <w:pStyle w:val="PRT"/>
      </w:pPr>
      <w:r>
        <w:t>PRODUCTS (Not Used)</w:t>
      </w:r>
    </w:p>
    <w:p w14:paraId="405575BC" w14:textId="77777777" w:rsidR="00E529A0" w:rsidRDefault="00E529A0">
      <w:pPr>
        <w:pStyle w:val="PRT"/>
      </w:pPr>
      <w:r>
        <w:t>EXECUTION (Not Used)</w:t>
      </w:r>
    </w:p>
    <w:p w14:paraId="299278FA" w14:textId="03322CCA" w:rsidR="00E529A0" w:rsidRDefault="00E529A0">
      <w:pPr>
        <w:pStyle w:val="EOS"/>
      </w:pPr>
      <w:r>
        <w:t>END OF SECTION</w:t>
      </w:r>
    </w:p>
    <w:sectPr w:rsidR="00E529A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3EA57" w14:textId="77777777" w:rsidR="00BC3307" w:rsidRDefault="00BC3307">
      <w:r>
        <w:separator/>
      </w:r>
    </w:p>
  </w:endnote>
  <w:endnote w:type="continuationSeparator" w:id="0">
    <w:p w14:paraId="4A8C0788" w14:textId="77777777" w:rsidR="00BC3307" w:rsidRDefault="00BC3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F199D" w14:textId="77777777" w:rsidR="00DA38F0" w:rsidRDefault="00DA38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813B2" w14:textId="324AD404" w:rsidR="00DA38F0" w:rsidRDefault="00DA38F0">
    <w:pPr>
      <w:pStyle w:val="Footer"/>
    </w:pPr>
    <w:r w:rsidRPr="00787D73">
      <w:t>CONSTRUCTION PROGRESS DOCUMENTATION</w:t>
    </w:r>
    <w:r>
      <w:tab/>
    </w:r>
    <w:r w:rsidRPr="00787D73">
      <w:t>013200 -</w:t>
    </w: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E2ED9" w14:textId="77777777" w:rsidR="00DA38F0" w:rsidRDefault="00DA38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2A810" w14:textId="77777777" w:rsidR="00BC3307" w:rsidRDefault="00BC3307">
      <w:r>
        <w:separator/>
      </w:r>
    </w:p>
  </w:footnote>
  <w:footnote w:type="continuationSeparator" w:id="0">
    <w:p w14:paraId="53C042F3" w14:textId="77777777" w:rsidR="00BC3307" w:rsidRDefault="00BC3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A9A8" w14:textId="77777777" w:rsidR="00DA38F0" w:rsidRDefault="00DA38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AAF30" w14:textId="77777777" w:rsidR="00DA38F0" w:rsidRPr="002410AC" w:rsidRDefault="00DA38F0" w:rsidP="00DA38F0">
    <w:pPr>
      <w:pStyle w:val="Header"/>
      <w:rPr>
        <w:color w:val="auto"/>
      </w:rPr>
    </w:pPr>
    <w:r w:rsidRPr="002410AC">
      <w:rPr>
        <w:color w:val="auto"/>
      </w:rPr>
      <w:t>University of Maryland, Baltimore</w:t>
    </w:r>
  </w:p>
  <w:p w14:paraId="603F7C1C" w14:textId="77777777" w:rsidR="00DA38F0" w:rsidRPr="005A51F4" w:rsidRDefault="00DA38F0" w:rsidP="00DA38F0">
    <w:pPr>
      <w:pStyle w:val="Header"/>
    </w:pPr>
    <w:r w:rsidRPr="00954D88">
      <w:t>Bressler Research Building – Seventh Floor Renovation</w:t>
    </w:r>
    <w:r>
      <w:tab/>
    </w:r>
    <w:r w:rsidRPr="002410AC">
      <w:rPr>
        <w:color w:val="auto"/>
      </w:rPr>
      <w:t xml:space="preserve">Project No: </w:t>
    </w:r>
    <w:r w:rsidRPr="00954D88">
      <w:t>10-357</w:t>
    </w:r>
  </w:p>
  <w:p w14:paraId="7E89166F" w14:textId="77777777" w:rsidR="00DA38F0" w:rsidRPr="009D2AFF" w:rsidRDefault="00DA38F0" w:rsidP="00DA38F0">
    <w:pPr>
      <w:pStyle w:val="Header"/>
    </w:pPr>
    <w:r w:rsidRPr="00954D88">
      <w:t>95% Construction Document</w:t>
    </w:r>
    <w:r w:rsidRPr="005A51F4">
      <w:t xml:space="preserve"> Submission Phase</w:t>
    </w:r>
    <w:r>
      <w:tab/>
    </w:r>
    <w:r w:rsidRPr="00954D88">
      <w:t>March 11, 2011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19246" w14:textId="77777777" w:rsidR="00DA38F0" w:rsidRDefault="00DA38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C0A037B4"/>
    <w:lvl w:ilvl="0">
      <w:start w:val="1"/>
      <w:numFmt w:val="decimal"/>
      <w:pStyle w:val="PRT"/>
      <w:suff w:val="nothing"/>
      <w:lvlText w:val="PART %1 - "/>
      <w:lvlJc w:val="left"/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pStyle w:val="PR2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1" w15:restartNumberingAfterBreak="0">
    <w:nsid w:val="0DF354A9"/>
    <w:multiLevelType w:val="multilevel"/>
    <w:tmpl w:val="B3D47256"/>
    <w:lvl w:ilvl="0">
      <w:start w:val="2"/>
      <w:numFmt w:val="decimal"/>
      <w:lvlText w:val="%1"/>
      <w:lvlJc w:val="left"/>
      <w:pPr>
        <w:ind w:left="839" w:hanging="720"/>
      </w:pPr>
      <w:rPr>
        <w:rFonts w:hint="default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39" w:hanging="72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en-US" w:eastAsia="en-US" w:bidi="en-US"/>
      </w:rPr>
    </w:lvl>
    <w:lvl w:ilvl="2">
      <w:start w:val="1"/>
      <w:numFmt w:val="upperLetter"/>
      <w:lvlText w:val="%3."/>
      <w:lvlJc w:val="left"/>
      <w:pPr>
        <w:ind w:left="839" w:hanging="432"/>
      </w:pPr>
      <w:rPr>
        <w:rFonts w:ascii="Times New Roman" w:eastAsia="Times New Roman" w:hAnsi="Times New Roman" w:cs="Times New Roman" w:hint="default"/>
        <w:spacing w:val="-28"/>
        <w:w w:val="100"/>
        <w:sz w:val="24"/>
        <w:szCs w:val="24"/>
        <w:lang w:val="en-US" w:eastAsia="en-US" w:bidi="en-US"/>
      </w:rPr>
    </w:lvl>
    <w:lvl w:ilvl="3">
      <w:start w:val="1"/>
      <w:numFmt w:val="decimal"/>
      <w:lvlText w:val="%4."/>
      <w:lvlJc w:val="left"/>
      <w:pPr>
        <w:ind w:left="155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4">
      <w:numFmt w:val="bullet"/>
      <w:lvlText w:val="•"/>
      <w:lvlJc w:val="left"/>
      <w:pPr>
        <w:ind w:left="4246" w:hanging="720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142" w:hanging="720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037" w:hanging="72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933" w:hanging="72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828" w:hanging="720"/>
      </w:pPr>
      <w:rPr>
        <w:rFonts w:hint="default"/>
        <w:lang w:val="en-US" w:eastAsia="en-US" w:bidi="en-US"/>
      </w:rPr>
    </w:lvl>
  </w:abstractNum>
  <w:abstractNum w:abstractNumId="2" w15:restartNumberingAfterBreak="0">
    <w:nsid w:val="0EC60700"/>
    <w:multiLevelType w:val="hybridMultilevel"/>
    <w:tmpl w:val="5D34EEF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C847BD6"/>
    <w:multiLevelType w:val="hybridMultilevel"/>
    <w:tmpl w:val="575E38D0"/>
    <w:lvl w:ilvl="0" w:tplc="04090017">
      <w:start w:val="1"/>
      <w:numFmt w:val="lowerLetter"/>
      <w:lvlText w:val="%1)"/>
      <w:lvlJc w:val="left"/>
      <w:pPr>
        <w:ind w:left="3240" w:hanging="360"/>
      </w:pPr>
    </w:lvl>
    <w:lvl w:ilvl="1" w:tplc="0409001B">
      <w:start w:val="1"/>
      <w:numFmt w:val="lowerRoman"/>
      <w:lvlText w:val="%2."/>
      <w:lvlJc w:val="righ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3DF9328C"/>
    <w:multiLevelType w:val="hybridMultilevel"/>
    <w:tmpl w:val="B6764DFE"/>
    <w:lvl w:ilvl="0" w:tplc="46CA29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DA00DD"/>
    <w:multiLevelType w:val="hybridMultilevel"/>
    <w:tmpl w:val="433E3008"/>
    <w:lvl w:ilvl="0" w:tplc="6BFE4B74">
      <w:start w:val="1"/>
      <w:numFmt w:val="decimal"/>
      <w:lvlText w:val="3.%1"/>
      <w:lvlJc w:val="left"/>
      <w:pPr>
        <w:ind w:left="6750" w:hanging="360"/>
      </w:pPr>
      <w:rPr>
        <w:rFonts w:hint="default"/>
      </w:rPr>
    </w:lvl>
    <w:lvl w:ilvl="1" w:tplc="46CA2926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2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</w:lvl>
    <w:lvl w:ilvl="4" w:tplc="0409001B">
      <w:start w:val="1"/>
      <w:numFmt w:val="lowerRoman"/>
      <w:lvlText w:val="%5."/>
      <w:lvlJc w:val="righ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587FA1"/>
    <w:multiLevelType w:val="hybridMultilevel"/>
    <w:tmpl w:val="F69447D0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0409000F">
      <w:start w:val="1"/>
      <w:numFmt w:val="decimal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579A04A9"/>
    <w:multiLevelType w:val="hybridMultilevel"/>
    <w:tmpl w:val="F3F6E508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5E51076C"/>
    <w:multiLevelType w:val="hybridMultilevel"/>
    <w:tmpl w:val="9F38ABBA"/>
    <w:lvl w:ilvl="0" w:tplc="FFFFFFFF">
      <w:start w:val="1"/>
      <w:numFmt w:val="decimal"/>
      <w:lvlText w:val="3.%1"/>
      <w:lvlJc w:val="left"/>
      <w:pPr>
        <w:ind w:left="675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ind w:left="12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Roman"/>
      <w:lvlText w:val="%5."/>
      <w:lvlJc w:val="righ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24F24"/>
    <w:multiLevelType w:val="multilevel"/>
    <w:tmpl w:val="C302A54E"/>
    <w:lvl w:ilvl="0">
      <w:start w:val="1"/>
      <w:numFmt w:val="decimal"/>
      <w:lvlText w:val="%1"/>
      <w:lvlJc w:val="left"/>
      <w:pPr>
        <w:ind w:left="840" w:hanging="720"/>
      </w:pPr>
      <w:rPr>
        <w:rFonts w:hint="default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en-US" w:eastAsia="en-US" w:bidi="en-US"/>
      </w:rPr>
    </w:lvl>
    <w:lvl w:ilvl="2">
      <w:start w:val="1"/>
      <w:numFmt w:val="upperLetter"/>
      <w:lvlText w:val="%3."/>
      <w:lvlJc w:val="left"/>
      <w:pPr>
        <w:ind w:left="840" w:hanging="352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en-US" w:eastAsia="en-US" w:bidi="en-US"/>
      </w:rPr>
    </w:lvl>
    <w:lvl w:ilvl="3">
      <w:start w:val="1"/>
      <w:numFmt w:val="decimal"/>
      <w:lvlText w:val="%4."/>
      <w:lvlJc w:val="left"/>
      <w:pPr>
        <w:ind w:left="155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4">
      <w:start w:val="1"/>
      <w:numFmt w:val="lowerLetter"/>
      <w:lvlText w:val="%5."/>
      <w:lvlJc w:val="left"/>
      <w:pPr>
        <w:ind w:left="227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5">
      <w:start w:val="1"/>
      <w:numFmt w:val="decimal"/>
      <w:lvlText w:val="%6)"/>
      <w:lvlJc w:val="left"/>
      <w:pPr>
        <w:ind w:left="299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6">
      <w:numFmt w:val="bullet"/>
      <w:lvlText w:val="•"/>
      <w:lvlJc w:val="left"/>
      <w:pPr>
        <w:ind w:left="5837" w:hanging="72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782" w:hanging="72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728" w:hanging="720"/>
      </w:pPr>
      <w:rPr>
        <w:rFonts w:hint="default"/>
        <w:lang w:val="en-US" w:eastAsia="en-US" w:bidi="en-US"/>
      </w:rPr>
    </w:lvl>
  </w:abstractNum>
  <w:abstractNum w:abstractNumId="10" w15:restartNumberingAfterBreak="0">
    <w:nsid w:val="62C27BBE"/>
    <w:multiLevelType w:val="hybridMultilevel"/>
    <w:tmpl w:val="FED8476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0A408E"/>
    <w:multiLevelType w:val="multilevel"/>
    <w:tmpl w:val="43269338"/>
    <w:lvl w:ilvl="0">
      <w:start w:val="3"/>
      <w:numFmt w:val="decimal"/>
      <w:lvlText w:val="%1"/>
      <w:lvlJc w:val="left"/>
      <w:pPr>
        <w:ind w:left="839" w:hanging="720"/>
      </w:pPr>
      <w:rPr>
        <w:rFonts w:hint="default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39" w:hanging="72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en-US" w:eastAsia="en-US" w:bidi="en-US"/>
      </w:rPr>
    </w:lvl>
    <w:lvl w:ilvl="2">
      <w:start w:val="1"/>
      <w:numFmt w:val="upperLetter"/>
      <w:pStyle w:val="Heading3"/>
      <w:lvlText w:val="%3."/>
      <w:lvlJc w:val="left"/>
      <w:pPr>
        <w:ind w:left="839" w:hanging="432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en-US" w:eastAsia="en-US" w:bidi="en-US"/>
      </w:rPr>
    </w:lvl>
    <w:lvl w:ilvl="3">
      <w:start w:val="1"/>
      <w:numFmt w:val="decimal"/>
      <w:lvlText w:val="%4."/>
      <w:lvlJc w:val="left"/>
      <w:pPr>
        <w:ind w:left="155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4">
      <w:start w:val="1"/>
      <w:numFmt w:val="lowerLetter"/>
      <w:lvlText w:val="%5."/>
      <w:lvlJc w:val="left"/>
      <w:pPr>
        <w:ind w:left="2279" w:hanging="720"/>
      </w:pPr>
      <w:rPr>
        <w:rFonts w:ascii="Times New Roman" w:eastAsia="Times New Roman" w:hAnsi="Times New Roman" w:cs="Times New Roman" w:hint="default"/>
        <w:spacing w:val="-22"/>
        <w:w w:val="100"/>
        <w:sz w:val="24"/>
        <w:szCs w:val="24"/>
        <w:lang w:val="en-US" w:eastAsia="en-US" w:bidi="en-US"/>
      </w:rPr>
    </w:lvl>
    <w:lvl w:ilvl="5">
      <w:start w:val="1"/>
      <w:numFmt w:val="decimal"/>
      <w:lvlText w:val="%6)"/>
      <w:lvlJc w:val="left"/>
      <w:pPr>
        <w:ind w:left="3000" w:hanging="720"/>
      </w:pPr>
      <w:rPr>
        <w:rFonts w:ascii="Times New Roman" w:eastAsia="Times New Roman" w:hAnsi="Times New Roman" w:cs="Times New Roman" w:hint="default"/>
        <w:spacing w:val="-28"/>
        <w:w w:val="100"/>
        <w:sz w:val="24"/>
        <w:szCs w:val="24"/>
        <w:lang w:val="en-US" w:eastAsia="en-US" w:bidi="en-US"/>
      </w:rPr>
    </w:lvl>
    <w:lvl w:ilvl="6">
      <w:numFmt w:val="bullet"/>
      <w:lvlText w:val="•"/>
      <w:lvlJc w:val="left"/>
      <w:pPr>
        <w:ind w:left="5837" w:hanging="72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782" w:hanging="72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728" w:hanging="720"/>
      </w:pPr>
      <w:rPr>
        <w:rFonts w:hint="default"/>
        <w:lang w:val="en-US" w:eastAsia="en-US" w:bidi="en-US"/>
      </w:rPr>
    </w:lvl>
  </w:abstractNum>
  <w:abstractNum w:abstractNumId="12" w15:restartNumberingAfterBreak="0">
    <w:nsid w:val="7C5650AA"/>
    <w:multiLevelType w:val="multilevel"/>
    <w:tmpl w:val="8132F6B0"/>
    <w:lvl w:ilvl="0">
      <w:start w:val="1"/>
      <w:numFmt w:val="cardinalText"/>
      <w:pStyle w:val="Heading1"/>
      <w:suff w:val="nothing"/>
      <w:lvlText w:val="%1 - "/>
      <w:lvlJc w:val="left"/>
      <w:pPr>
        <w:ind w:left="6480" w:hanging="6480"/>
      </w:pPr>
      <w:rPr>
        <w:rFonts w:hint="default"/>
      </w:rPr>
    </w:lvl>
    <w:lvl w:ilvl="1">
      <w:start w:val="1"/>
      <w:numFmt w:val="decimal"/>
      <w:pStyle w:val="Heading2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2.%3"/>
      <w:lvlJc w:val="righ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ind w:left="2880" w:hanging="720"/>
      </w:pPr>
      <w:rPr>
        <w:rFonts w:hint="default"/>
      </w:rPr>
    </w:lvl>
    <w:lvl w:ilvl="5">
      <w:start w:val="1"/>
      <w:numFmt w:val="lowerLetter"/>
      <w:pStyle w:val="Heading6"/>
      <w:lvlText w:val="%6)"/>
      <w:lvlJc w:val="right"/>
      <w:pPr>
        <w:ind w:left="3600" w:hanging="720"/>
      </w:pPr>
      <w:rPr>
        <w:rFonts w:hint="default"/>
      </w:rPr>
    </w:lvl>
    <w:lvl w:ilvl="6">
      <w:start w:val="1"/>
      <w:numFmt w:val="decimal"/>
      <w:pStyle w:val="Heading7"/>
      <w:lvlText w:val="%7)"/>
      <w:lvlJc w:val="left"/>
      <w:pPr>
        <w:ind w:left="4320" w:hanging="72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ind w:left="5040" w:hanging="720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5760" w:hanging="720"/>
      </w:pPr>
      <w:rPr>
        <w:rFonts w:hint="default"/>
      </w:rPr>
    </w:lvl>
  </w:abstractNum>
  <w:num w:numId="1" w16cid:durableId="1897202659">
    <w:abstractNumId w:val="0"/>
  </w:num>
  <w:num w:numId="2" w16cid:durableId="1239485187">
    <w:abstractNumId w:val="0"/>
  </w:num>
  <w:num w:numId="3" w16cid:durableId="1293902535">
    <w:abstractNumId w:val="0"/>
  </w:num>
  <w:num w:numId="4" w16cid:durableId="1728532911">
    <w:abstractNumId w:val="11"/>
  </w:num>
  <w:num w:numId="5" w16cid:durableId="698043989">
    <w:abstractNumId w:val="1"/>
  </w:num>
  <w:num w:numId="6" w16cid:durableId="368189559">
    <w:abstractNumId w:val="9"/>
  </w:num>
  <w:num w:numId="7" w16cid:durableId="191840514">
    <w:abstractNumId w:val="5"/>
  </w:num>
  <w:num w:numId="8" w16cid:durableId="486635563">
    <w:abstractNumId w:val="10"/>
  </w:num>
  <w:num w:numId="9" w16cid:durableId="520242846">
    <w:abstractNumId w:val="3"/>
  </w:num>
  <w:num w:numId="10" w16cid:durableId="2125877940">
    <w:abstractNumId w:val="2"/>
  </w:num>
  <w:num w:numId="11" w16cid:durableId="1735933117">
    <w:abstractNumId w:val="8"/>
  </w:num>
  <w:num w:numId="12" w16cid:durableId="703408210">
    <w:abstractNumId w:val="6"/>
  </w:num>
  <w:num w:numId="13" w16cid:durableId="150488404">
    <w:abstractNumId w:val="7"/>
  </w:num>
  <w:num w:numId="14" w16cid:durableId="302463384">
    <w:abstractNumId w:val="4"/>
  </w:num>
  <w:num w:numId="15" w16cid:durableId="148820770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attachedTemplate r:id="rId1"/>
  <w:linkStyles/>
  <w:revisionView w:markup="0"/>
  <w:defaultTabStop w:val="360"/>
  <w:autoHyphenation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pos w:val="sectEnd"/>
    <w:numFmt w:val="decimal"/>
    <w:endnote w:id="-1"/>
    <w:endnote w:id="0"/>
  </w:endnotePr>
  <w:compat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I" w:val="09/01/22"/>
    <w:docVar w:name="Format" w:val="1"/>
    <w:docVar w:name="MF04" w:val="013200"/>
    <w:docVar w:name="MF95" w:val="01320"/>
    <w:docVar w:name="MFOrigin" w:val="MF04"/>
    <w:docVar w:name="SectionID" w:val="12"/>
    <w:docVar w:name="SpecType" w:val="MasterSpec"/>
    <w:docVar w:name="Version" w:val="16895"/>
  </w:docVars>
  <w:rsids>
    <w:rsidRoot w:val="004207A6"/>
    <w:rsid w:val="00001246"/>
    <w:rsid w:val="000016D3"/>
    <w:rsid w:val="000041E9"/>
    <w:rsid w:val="0000455F"/>
    <w:rsid w:val="000149B8"/>
    <w:rsid w:val="0001722F"/>
    <w:rsid w:val="00022019"/>
    <w:rsid w:val="00026FCF"/>
    <w:rsid w:val="00030AAB"/>
    <w:rsid w:val="00040FC0"/>
    <w:rsid w:val="00042C00"/>
    <w:rsid w:val="00050CAA"/>
    <w:rsid w:val="000518D2"/>
    <w:rsid w:val="00051BE8"/>
    <w:rsid w:val="00052817"/>
    <w:rsid w:val="000708F5"/>
    <w:rsid w:val="000755FD"/>
    <w:rsid w:val="000852BE"/>
    <w:rsid w:val="00097223"/>
    <w:rsid w:val="00097FF7"/>
    <w:rsid w:val="000A00B5"/>
    <w:rsid w:val="000A0B74"/>
    <w:rsid w:val="000A2A3E"/>
    <w:rsid w:val="000A4DD9"/>
    <w:rsid w:val="000B2026"/>
    <w:rsid w:val="000B474C"/>
    <w:rsid w:val="000C180F"/>
    <w:rsid w:val="000C1A84"/>
    <w:rsid w:val="000C5319"/>
    <w:rsid w:val="000D09AB"/>
    <w:rsid w:val="000D6126"/>
    <w:rsid w:val="000E087D"/>
    <w:rsid w:val="000E5B8E"/>
    <w:rsid w:val="000F29AE"/>
    <w:rsid w:val="000F57D2"/>
    <w:rsid w:val="000F7C12"/>
    <w:rsid w:val="00132B5B"/>
    <w:rsid w:val="00145DD9"/>
    <w:rsid w:val="00147247"/>
    <w:rsid w:val="00150253"/>
    <w:rsid w:val="00155DE0"/>
    <w:rsid w:val="0016246C"/>
    <w:rsid w:val="00174C47"/>
    <w:rsid w:val="00175B82"/>
    <w:rsid w:val="001762D0"/>
    <w:rsid w:val="00181786"/>
    <w:rsid w:val="001820C8"/>
    <w:rsid w:val="00184314"/>
    <w:rsid w:val="00185C2D"/>
    <w:rsid w:val="00191B92"/>
    <w:rsid w:val="001A1083"/>
    <w:rsid w:val="001A286A"/>
    <w:rsid w:val="001B43A5"/>
    <w:rsid w:val="001B64CF"/>
    <w:rsid w:val="001B68AC"/>
    <w:rsid w:val="001C5316"/>
    <w:rsid w:val="001D0AE6"/>
    <w:rsid w:val="001D0FB6"/>
    <w:rsid w:val="001D2B0B"/>
    <w:rsid w:val="001D39E3"/>
    <w:rsid w:val="001D72DD"/>
    <w:rsid w:val="001E7158"/>
    <w:rsid w:val="001F1712"/>
    <w:rsid w:val="001F399C"/>
    <w:rsid w:val="001F5881"/>
    <w:rsid w:val="001F7A3F"/>
    <w:rsid w:val="00200C82"/>
    <w:rsid w:val="002103B4"/>
    <w:rsid w:val="00210DB4"/>
    <w:rsid w:val="0021174F"/>
    <w:rsid w:val="002124CA"/>
    <w:rsid w:val="00213A82"/>
    <w:rsid w:val="0021684E"/>
    <w:rsid w:val="002244BB"/>
    <w:rsid w:val="002356A0"/>
    <w:rsid w:val="00242F4A"/>
    <w:rsid w:val="00250111"/>
    <w:rsid w:val="0025049C"/>
    <w:rsid w:val="00251624"/>
    <w:rsid w:val="00282735"/>
    <w:rsid w:val="00285B70"/>
    <w:rsid w:val="00291DEF"/>
    <w:rsid w:val="00292351"/>
    <w:rsid w:val="00292982"/>
    <w:rsid w:val="002953B4"/>
    <w:rsid w:val="00296CB7"/>
    <w:rsid w:val="002A1C11"/>
    <w:rsid w:val="002A75E5"/>
    <w:rsid w:val="002B22EE"/>
    <w:rsid w:val="002B4ED1"/>
    <w:rsid w:val="002B6BA9"/>
    <w:rsid w:val="002C4A56"/>
    <w:rsid w:val="002C54F9"/>
    <w:rsid w:val="002E1E7F"/>
    <w:rsid w:val="002E676B"/>
    <w:rsid w:val="002E6C96"/>
    <w:rsid w:val="002E7FB9"/>
    <w:rsid w:val="002F129E"/>
    <w:rsid w:val="002F18B2"/>
    <w:rsid w:val="002F2E90"/>
    <w:rsid w:val="002F751A"/>
    <w:rsid w:val="00310389"/>
    <w:rsid w:val="003106A2"/>
    <w:rsid w:val="00313DB9"/>
    <w:rsid w:val="003144AB"/>
    <w:rsid w:val="00314900"/>
    <w:rsid w:val="0032226F"/>
    <w:rsid w:val="00330BFE"/>
    <w:rsid w:val="003336FA"/>
    <w:rsid w:val="00340C0E"/>
    <w:rsid w:val="00342CB3"/>
    <w:rsid w:val="0034343E"/>
    <w:rsid w:val="00350760"/>
    <w:rsid w:val="00354200"/>
    <w:rsid w:val="00360513"/>
    <w:rsid w:val="003629B3"/>
    <w:rsid w:val="00366385"/>
    <w:rsid w:val="0037138B"/>
    <w:rsid w:val="00373CCB"/>
    <w:rsid w:val="00377FCE"/>
    <w:rsid w:val="00381D7F"/>
    <w:rsid w:val="00382F2C"/>
    <w:rsid w:val="00387ED8"/>
    <w:rsid w:val="003923B0"/>
    <w:rsid w:val="003A164D"/>
    <w:rsid w:val="003A1771"/>
    <w:rsid w:val="003A3D01"/>
    <w:rsid w:val="003B6397"/>
    <w:rsid w:val="003B6A0F"/>
    <w:rsid w:val="003B736B"/>
    <w:rsid w:val="003C3659"/>
    <w:rsid w:val="003C70F7"/>
    <w:rsid w:val="003D6B1C"/>
    <w:rsid w:val="003E181F"/>
    <w:rsid w:val="003E1D1C"/>
    <w:rsid w:val="003E56F8"/>
    <w:rsid w:val="00401998"/>
    <w:rsid w:val="00406E55"/>
    <w:rsid w:val="00407988"/>
    <w:rsid w:val="00410D19"/>
    <w:rsid w:val="00414CB2"/>
    <w:rsid w:val="00415C9B"/>
    <w:rsid w:val="004207A6"/>
    <w:rsid w:val="00432642"/>
    <w:rsid w:val="00433089"/>
    <w:rsid w:val="0044399C"/>
    <w:rsid w:val="00451EAF"/>
    <w:rsid w:val="0045251C"/>
    <w:rsid w:val="00453D57"/>
    <w:rsid w:val="00453EA0"/>
    <w:rsid w:val="004707DD"/>
    <w:rsid w:val="00473C8E"/>
    <w:rsid w:val="00474D48"/>
    <w:rsid w:val="00477449"/>
    <w:rsid w:val="004837AA"/>
    <w:rsid w:val="004968B8"/>
    <w:rsid w:val="004B0E96"/>
    <w:rsid w:val="004B208E"/>
    <w:rsid w:val="004C56A2"/>
    <w:rsid w:val="004D14EF"/>
    <w:rsid w:val="004D1A78"/>
    <w:rsid w:val="004D301A"/>
    <w:rsid w:val="004D3CFD"/>
    <w:rsid w:val="004D6966"/>
    <w:rsid w:val="004E6893"/>
    <w:rsid w:val="004F2672"/>
    <w:rsid w:val="004F35C3"/>
    <w:rsid w:val="00510132"/>
    <w:rsid w:val="00510DDE"/>
    <w:rsid w:val="00515D0F"/>
    <w:rsid w:val="00517AFB"/>
    <w:rsid w:val="005234AB"/>
    <w:rsid w:val="00524514"/>
    <w:rsid w:val="00526EDC"/>
    <w:rsid w:val="00546B3C"/>
    <w:rsid w:val="005529D4"/>
    <w:rsid w:val="005532B6"/>
    <w:rsid w:val="00553391"/>
    <w:rsid w:val="00555B38"/>
    <w:rsid w:val="005623E2"/>
    <w:rsid w:val="0056377E"/>
    <w:rsid w:val="00563E5A"/>
    <w:rsid w:val="00570EAB"/>
    <w:rsid w:val="005B3B40"/>
    <w:rsid w:val="005B5F1F"/>
    <w:rsid w:val="005C18A9"/>
    <w:rsid w:val="005C5949"/>
    <w:rsid w:val="005D3867"/>
    <w:rsid w:val="005D6599"/>
    <w:rsid w:val="005E22F5"/>
    <w:rsid w:val="005E43C8"/>
    <w:rsid w:val="005E72D3"/>
    <w:rsid w:val="005E7BD1"/>
    <w:rsid w:val="005F6BAA"/>
    <w:rsid w:val="006054B3"/>
    <w:rsid w:val="00610E4B"/>
    <w:rsid w:val="00610E55"/>
    <w:rsid w:val="00612FBD"/>
    <w:rsid w:val="00614742"/>
    <w:rsid w:val="0062560A"/>
    <w:rsid w:val="006345F6"/>
    <w:rsid w:val="006359DD"/>
    <w:rsid w:val="00641617"/>
    <w:rsid w:val="00642EE7"/>
    <w:rsid w:val="00647CC3"/>
    <w:rsid w:val="0065566B"/>
    <w:rsid w:val="00657093"/>
    <w:rsid w:val="006616D1"/>
    <w:rsid w:val="00662F61"/>
    <w:rsid w:val="00671CBA"/>
    <w:rsid w:val="00674469"/>
    <w:rsid w:val="00676DB0"/>
    <w:rsid w:val="00682D6F"/>
    <w:rsid w:val="00686268"/>
    <w:rsid w:val="00690EBA"/>
    <w:rsid w:val="00694EB7"/>
    <w:rsid w:val="006A5DAA"/>
    <w:rsid w:val="006B3297"/>
    <w:rsid w:val="006C004B"/>
    <w:rsid w:val="006C0509"/>
    <w:rsid w:val="006C2AEC"/>
    <w:rsid w:val="006D08A4"/>
    <w:rsid w:val="006D410C"/>
    <w:rsid w:val="006E24B5"/>
    <w:rsid w:val="006E79A9"/>
    <w:rsid w:val="00703305"/>
    <w:rsid w:val="00703AFC"/>
    <w:rsid w:val="00703C77"/>
    <w:rsid w:val="00707369"/>
    <w:rsid w:val="007130CA"/>
    <w:rsid w:val="0071576D"/>
    <w:rsid w:val="007212E0"/>
    <w:rsid w:val="00725EF6"/>
    <w:rsid w:val="007326D4"/>
    <w:rsid w:val="00736CC7"/>
    <w:rsid w:val="007375BC"/>
    <w:rsid w:val="0074753A"/>
    <w:rsid w:val="00747863"/>
    <w:rsid w:val="007478CE"/>
    <w:rsid w:val="00753F56"/>
    <w:rsid w:val="00761FC4"/>
    <w:rsid w:val="00771212"/>
    <w:rsid w:val="007722DE"/>
    <w:rsid w:val="00783198"/>
    <w:rsid w:val="007850B6"/>
    <w:rsid w:val="0078751F"/>
    <w:rsid w:val="00787D73"/>
    <w:rsid w:val="007A2A60"/>
    <w:rsid w:val="007A4C7D"/>
    <w:rsid w:val="007D099B"/>
    <w:rsid w:val="0080138C"/>
    <w:rsid w:val="0080424C"/>
    <w:rsid w:val="00812CA8"/>
    <w:rsid w:val="00816FB5"/>
    <w:rsid w:val="008230CD"/>
    <w:rsid w:val="00826207"/>
    <w:rsid w:val="008329E6"/>
    <w:rsid w:val="00844AB5"/>
    <w:rsid w:val="00850545"/>
    <w:rsid w:val="008538E0"/>
    <w:rsid w:val="00853D96"/>
    <w:rsid w:val="0086678D"/>
    <w:rsid w:val="008764CF"/>
    <w:rsid w:val="00877572"/>
    <w:rsid w:val="00881B2F"/>
    <w:rsid w:val="00882785"/>
    <w:rsid w:val="0089049A"/>
    <w:rsid w:val="00894149"/>
    <w:rsid w:val="00894A2D"/>
    <w:rsid w:val="00894B5C"/>
    <w:rsid w:val="00897E9D"/>
    <w:rsid w:val="008A07A8"/>
    <w:rsid w:val="008A09EB"/>
    <w:rsid w:val="008A3D40"/>
    <w:rsid w:val="008A4541"/>
    <w:rsid w:val="008A51EC"/>
    <w:rsid w:val="008C02FF"/>
    <w:rsid w:val="008D0189"/>
    <w:rsid w:val="008D0DFD"/>
    <w:rsid w:val="008D2971"/>
    <w:rsid w:val="008D2A6E"/>
    <w:rsid w:val="008D36A3"/>
    <w:rsid w:val="008E2F46"/>
    <w:rsid w:val="008E30DE"/>
    <w:rsid w:val="008F504E"/>
    <w:rsid w:val="008F60DB"/>
    <w:rsid w:val="00904B6F"/>
    <w:rsid w:val="00907021"/>
    <w:rsid w:val="0090732E"/>
    <w:rsid w:val="0090787D"/>
    <w:rsid w:val="00915480"/>
    <w:rsid w:val="00923D5E"/>
    <w:rsid w:val="0092682D"/>
    <w:rsid w:val="009274EF"/>
    <w:rsid w:val="00932E49"/>
    <w:rsid w:val="00942B04"/>
    <w:rsid w:val="00947EA7"/>
    <w:rsid w:val="009522C6"/>
    <w:rsid w:val="00957858"/>
    <w:rsid w:val="00961CDA"/>
    <w:rsid w:val="00970A0D"/>
    <w:rsid w:val="00977F88"/>
    <w:rsid w:val="009842BA"/>
    <w:rsid w:val="00987BCF"/>
    <w:rsid w:val="00993E17"/>
    <w:rsid w:val="009957A3"/>
    <w:rsid w:val="009A70EF"/>
    <w:rsid w:val="009B3451"/>
    <w:rsid w:val="009B72DC"/>
    <w:rsid w:val="009C136B"/>
    <w:rsid w:val="009D394C"/>
    <w:rsid w:val="009D3CD7"/>
    <w:rsid w:val="009F4E4E"/>
    <w:rsid w:val="00A03E91"/>
    <w:rsid w:val="00A04006"/>
    <w:rsid w:val="00A0668B"/>
    <w:rsid w:val="00A1010C"/>
    <w:rsid w:val="00A22189"/>
    <w:rsid w:val="00A227FA"/>
    <w:rsid w:val="00A273B5"/>
    <w:rsid w:val="00A37029"/>
    <w:rsid w:val="00A56656"/>
    <w:rsid w:val="00A56D0C"/>
    <w:rsid w:val="00A57EE8"/>
    <w:rsid w:val="00A604C9"/>
    <w:rsid w:val="00A658E3"/>
    <w:rsid w:val="00A66C96"/>
    <w:rsid w:val="00A67DEA"/>
    <w:rsid w:val="00A7130F"/>
    <w:rsid w:val="00A71A8F"/>
    <w:rsid w:val="00A827A5"/>
    <w:rsid w:val="00A85F38"/>
    <w:rsid w:val="00A8707B"/>
    <w:rsid w:val="00AB1823"/>
    <w:rsid w:val="00AB2B72"/>
    <w:rsid w:val="00AB30AA"/>
    <w:rsid w:val="00AB4AD7"/>
    <w:rsid w:val="00AB63B4"/>
    <w:rsid w:val="00AB6DE5"/>
    <w:rsid w:val="00AC177A"/>
    <w:rsid w:val="00AC43A8"/>
    <w:rsid w:val="00AC5D9B"/>
    <w:rsid w:val="00AD3942"/>
    <w:rsid w:val="00AD4C42"/>
    <w:rsid w:val="00B049A4"/>
    <w:rsid w:val="00B068F3"/>
    <w:rsid w:val="00B13C41"/>
    <w:rsid w:val="00B1483C"/>
    <w:rsid w:val="00B15054"/>
    <w:rsid w:val="00B1544B"/>
    <w:rsid w:val="00B22561"/>
    <w:rsid w:val="00B344AC"/>
    <w:rsid w:val="00B34A84"/>
    <w:rsid w:val="00B35022"/>
    <w:rsid w:val="00B43469"/>
    <w:rsid w:val="00B47428"/>
    <w:rsid w:val="00B56D5B"/>
    <w:rsid w:val="00B60CAF"/>
    <w:rsid w:val="00B62CA8"/>
    <w:rsid w:val="00B651C6"/>
    <w:rsid w:val="00B70600"/>
    <w:rsid w:val="00B77F05"/>
    <w:rsid w:val="00B819E7"/>
    <w:rsid w:val="00B81CAD"/>
    <w:rsid w:val="00B90BD8"/>
    <w:rsid w:val="00B94AA0"/>
    <w:rsid w:val="00BA4882"/>
    <w:rsid w:val="00BA6FAA"/>
    <w:rsid w:val="00BA7075"/>
    <w:rsid w:val="00BC3307"/>
    <w:rsid w:val="00BD0A95"/>
    <w:rsid w:val="00BD1A3C"/>
    <w:rsid w:val="00BD31F2"/>
    <w:rsid w:val="00BD54DC"/>
    <w:rsid w:val="00BE02CD"/>
    <w:rsid w:val="00BE61CC"/>
    <w:rsid w:val="00BE6315"/>
    <w:rsid w:val="00C04ED2"/>
    <w:rsid w:val="00C05208"/>
    <w:rsid w:val="00C063CE"/>
    <w:rsid w:val="00C17DA0"/>
    <w:rsid w:val="00C219F9"/>
    <w:rsid w:val="00C32454"/>
    <w:rsid w:val="00C33419"/>
    <w:rsid w:val="00C33F28"/>
    <w:rsid w:val="00C47CC6"/>
    <w:rsid w:val="00C51883"/>
    <w:rsid w:val="00C62A0F"/>
    <w:rsid w:val="00C63BA1"/>
    <w:rsid w:val="00C668B8"/>
    <w:rsid w:val="00C76166"/>
    <w:rsid w:val="00C80897"/>
    <w:rsid w:val="00C836A7"/>
    <w:rsid w:val="00C837E7"/>
    <w:rsid w:val="00C858C0"/>
    <w:rsid w:val="00C93E5A"/>
    <w:rsid w:val="00C9533B"/>
    <w:rsid w:val="00C95F08"/>
    <w:rsid w:val="00CA348D"/>
    <w:rsid w:val="00CA4DEA"/>
    <w:rsid w:val="00CB3ACC"/>
    <w:rsid w:val="00CC0ED8"/>
    <w:rsid w:val="00CC23CB"/>
    <w:rsid w:val="00CC33C6"/>
    <w:rsid w:val="00CE0F82"/>
    <w:rsid w:val="00CE3399"/>
    <w:rsid w:val="00CE5925"/>
    <w:rsid w:val="00CE5D8D"/>
    <w:rsid w:val="00CF1CAA"/>
    <w:rsid w:val="00D047A9"/>
    <w:rsid w:val="00D169FF"/>
    <w:rsid w:val="00D27279"/>
    <w:rsid w:val="00D3188F"/>
    <w:rsid w:val="00D33128"/>
    <w:rsid w:val="00D34CF6"/>
    <w:rsid w:val="00D437FD"/>
    <w:rsid w:val="00D51228"/>
    <w:rsid w:val="00D514E9"/>
    <w:rsid w:val="00D54AA8"/>
    <w:rsid w:val="00D56CB2"/>
    <w:rsid w:val="00D57709"/>
    <w:rsid w:val="00D7312C"/>
    <w:rsid w:val="00D7548F"/>
    <w:rsid w:val="00D75E85"/>
    <w:rsid w:val="00D80898"/>
    <w:rsid w:val="00D83A58"/>
    <w:rsid w:val="00D83ADE"/>
    <w:rsid w:val="00D83C07"/>
    <w:rsid w:val="00D85D7E"/>
    <w:rsid w:val="00D87BDA"/>
    <w:rsid w:val="00D90153"/>
    <w:rsid w:val="00D908B0"/>
    <w:rsid w:val="00D911C8"/>
    <w:rsid w:val="00D92901"/>
    <w:rsid w:val="00D97987"/>
    <w:rsid w:val="00DA235D"/>
    <w:rsid w:val="00DA33E1"/>
    <w:rsid w:val="00DA38F0"/>
    <w:rsid w:val="00DA79B8"/>
    <w:rsid w:val="00DC2CEC"/>
    <w:rsid w:val="00DC2F5E"/>
    <w:rsid w:val="00DC43FE"/>
    <w:rsid w:val="00DD68E6"/>
    <w:rsid w:val="00DE01C0"/>
    <w:rsid w:val="00DE5118"/>
    <w:rsid w:val="00DF2F07"/>
    <w:rsid w:val="00DF4B42"/>
    <w:rsid w:val="00DF7528"/>
    <w:rsid w:val="00E10001"/>
    <w:rsid w:val="00E13D6E"/>
    <w:rsid w:val="00E17771"/>
    <w:rsid w:val="00E218B0"/>
    <w:rsid w:val="00E22DA7"/>
    <w:rsid w:val="00E24EF8"/>
    <w:rsid w:val="00E25141"/>
    <w:rsid w:val="00E26D00"/>
    <w:rsid w:val="00E31449"/>
    <w:rsid w:val="00E322D7"/>
    <w:rsid w:val="00E3302C"/>
    <w:rsid w:val="00E36C63"/>
    <w:rsid w:val="00E41C26"/>
    <w:rsid w:val="00E529A0"/>
    <w:rsid w:val="00E576BD"/>
    <w:rsid w:val="00E61E72"/>
    <w:rsid w:val="00E7215E"/>
    <w:rsid w:val="00E815E4"/>
    <w:rsid w:val="00E84D1D"/>
    <w:rsid w:val="00E87DA6"/>
    <w:rsid w:val="00EA469E"/>
    <w:rsid w:val="00EA646F"/>
    <w:rsid w:val="00EB2377"/>
    <w:rsid w:val="00EC6DE4"/>
    <w:rsid w:val="00ED1030"/>
    <w:rsid w:val="00ED3F67"/>
    <w:rsid w:val="00ED6A4F"/>
    <w:rsid w:val="00ED7DD2"/>
    <w:rsid w:val="00EE048C"/>
    <w:rsid w:val="00EF3BC2"/>
    <w:rsid w:val="00EF4B4E"/>
    <w:rsid w:val="00F013A2"/>
    <w:rsid w:val="00F138A7"/>
    <w:rsid w:val="00F1624A"/>
    <w:rsid w:val="00F25C25"/>
    <w:rsid w:val="00F27671"/>
    <w:rsid w:val="00F27D58"/>
    <w:rsid w:val="00F33701"/>
    <w:rsid w:val="00F37C0D"/>
    <w:rsid w:val="00F516FD"/>
    <w:rsid w:val="00F51DBF"/>
    <w:rsid w:val="00F61407"/>
    <w:rsid w:val="00F67E5B"/>
    <w:rsid w:val="00F71E14"/>
    <w:rsid w:val="00F72D0F"/>
    <w:rsid w:val="00F905DF"/>
    <w:rsid w:val="00FA6A15"/>
    <w:rsid w:val="00FB486E"/>
    <w:rsid w:val="00FC40B2"/>
    <w:rsid w:val="00FD270F"/>
    <w:rsid w:val="00FD7855"/>
    <w:rsid w:val="00FE25AA"/>
    <w:rsid w:val="00FE4B38"/>
    <w:rsid w:val="00FF32AC"/>
    <w:rsid w:val="05879A5E"/>
    <w:rsid w:val="05C49633"/>
    <w:rsid w:val="064FC77C"/>
    <w:rsid w:val="0714E205"/>
    <w:rsid w:val="083411AB"/>
    <w:rsid w:val="0A1C897B"/>
    <w:rsid w:val="11C0A5CC"/>
    <w:rsid w:val="14486EAC"/>
    <w:rsid w:val="18EEACBC"/>
    <w:rsid w:val="1A3D96B6"/>
    <w:rsid w:val="1C8AE484"/>
    <w:rsid w:val="22459F7B"/>
    <w:rsid w:val="2F399B90"/>
    <w:rsid w:val="339D0166"/>
    <w:rsid w:val="3438AC31"/>
    <w:rsid w:val="49CB379F"/>
    <w:rsid w:val="4CCDCBA6"/>
    <w:rsid w:val="4D8BA629"/>
    <w:rsid w:val="53DD7C22"/>
    <w:rsid w:val="567DCE88"/>
    <w:rsid w:val="5F8875AD"/>
    <w:rsid w:val="63AF600F"/>
    <w:rsid w:val="66F6C40C"/>
    <w:rsid w:val="69EF01CB"/>
    <w:rsid w:val="70C68307"/>
    <w:rsid w:val="74473275"/>
    <w:rsid w:val="7533A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A98A4D"/>
  <w15:chartTrackingRefBased/>
  <w15:docId w15:val="{5908726A-5B60-4910-8FDE-34D2C769A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3336FA"/>
    <w:rPr>
      <w:rFonts w:eastAsia="Calibri"/>
      <w:sz w:val="24"/>
    </w:rPr>
  </w:style>
  <w:style w:type="paragraph" w:styleId="Heading1">
    <w:name w:val="heading 1"/>
    <w:basedOn w:val="Normal"/>
    <w:link w:val="Heading1Char"/>
    <w:qFormat/>
    <w:rsid w:val="003336FA"/>
    <w:pPr>
      <w:numPr>
        <w:numId w:val="15"/>
      </w:numPr>
      <w:autoSpaceDE w:val="0"/>
      <w:autoSpaceDN w:val="0"/>
      <w:adjustRightInd w:val="0"/>
      <w:spacing w:after="120"/>
      <w:outlineLvl w:val="0"/>
    </w:pPr>
    <w:rPr>
      <w:b/>
      <w:bCs/>
      <w:szCs w:val="24"/>
    </w:rPr>
  </w:style>
  <w:style w:type="paragraph" w:styleId="Heading2">
    <w:name w:val="heading 2"/>
    <w:basedOn w:val="Normal"/>
    <w:link w:val="Heading2Char"/>
    <w:unhideWhenUsed/>
    <w:qFormat/>
    <w:rsid w:val="003336FA"/>
    <w:pPr>
      <w:numPr>
        <w:ilvl w:val="1"/>
        <w:numId w:val="15"/>
      </w:numPr>
      <w:autoSpaceDE w:val="0"/>
      <w:autoSpaceDN w:val="0"/>
      <w:adjustRightInd w:val="0"/>
      <w:spacing w:after="120"/>
      <w:outlineLvl w:val="1"/>
    </w:pPr>
    <w:rPr>
      <w:bCs/>
      <w:sz w:val="22"/>
      <w:szCs w:val="22"/>
    </w:rPr>
  </w:style>
  <w:style w:type="paragraph" w:styleId="Heading3">
    <w:name w:val="heading 3"/>
    <w:basedOn w:val="Normal"/>
    <w:link w:val="Heading3Char"/>
    <w:unhideWhenUsed/>
    <w:qFormat/>
    <w:rsid w:val="003336FA"/>
    <w:pPr>
      <w:numPr>
        <w:ilvl w:val="2"/>
        <w:numId w:val="4"/>
      </w:numPr>
      <w:tabs>
        <w:tab w:val="num" w:pos="1440"/>
      </w:tabs>
      <w:autoSpaceDE w:val="0"/>
      <w:autoSpaceDN w:val="0"/>
      <w:adjustRightInd w:val="0"/>
      <w:spacing w:after="120"/>
      <w:ind w:left="1440" w:hanging="720"/>
      <w:outlineLvl w:val="2"/>
    </w:pPr>
    <w:rPr>
      <w:sz w:val="22"/>
      <w:szCs w:val="22"/>
    </w:rPr>
  </w:style>
  <w:style w:type="paragraph" w:styleId="Heading4">
    <w:name w:val="heading 4"/>
    <w:basedOn w:val="Normal"/>
    <w:link w:val="Heading4Char"/>
    <w:unhideWhenUsed/>
    <w:qFormat/>
    <w:rsid w:val="003336FA"/>
    <w:pPr>
      <w:numPr>
        <w:ilvl w:val="3"/>
        <w:numId w:val="15"/>
      </w:numPr>
      <w:autoSpaceDE w:val="0"/>
      <w:autoSpaceDN w:val="0"/>
      <w:adjustRightInd w:val="0"/>
      <w:spacing w:after="120"/>
      <w:outlineLvl w:val="3"/>
    </w:pPr>
    <w:rPr>
      <w:sz w:val="22"/>
      <w:szCs w:val="22"/>
    </w:rPr>
  </w:style>
  <w:style w:type="paragraph" w:styleId="Heading5">
    <w:name w:val="heading 5"/>
    <w:basedOn w:val="Normal"/>
    <w:link w:val="Heading5Char"/>
    <w:unhideWhenUsed/>
    <w:qFormat/>
    <w:rsid w:val="003336FA"/>
    <w:pPr>
      <w:numPr>
        <w:ilvl w:val="4"/>
        <w:numId w:val="15"/>
      </w:numPr>
      <w:autoSpaceDE w:val="0"/>
      <w:autoSpaceDN w:val="0"/>
      <w:adjustRightInd w:val="0"/>
      <w:spacing w:after="120"/>
      <w:outlineLvl w:val="4"/>
    </w:pPr>
    <w:rPr>
      <w:bCs/>
      <w:sz w:val="22"/>
      <w:szCs w:val="22"/>
    </w:rPr>
  </w:style>
  <w:style w:type="paragraph" w:styleId="Heading6">
    <w:name w:val="heading 6"/>
    <w:basedOn w:val="Normal"/>
    <w:link w:val="Heading6Char"/>
    <w:unhideWhenUsed/>
    <w:qFormat/>
    <w:rsid w:val="003336FA"/>
    <w:pPr>
      <w:numPr>
        <w:ilvl w:val="5"/>
        <w:numId w:val="15"/>
      </w:numPr>
      <w:autoSpaceDE w:val="0"/>
      <w:autoSpaceDN w:val="0"/>
      <w:adjustRightInd w:val="0"/>
      <w:spacing w:after="120"/>
      <w:contextualSpacing/>
      <w:outlineLvl w:val="5"/>
    </w:pPr>
    <w:rPr>
      <w:sz w:val="22"/>
      <w:szCs w:val="22"/>
    </w:rPr>
  </w:style>
  <w:style w:type="paragraph" w:styleId="Heading7">
    <w:name w:val="heading 7"/>
    <w:basedOn w:val="Normal"/>
    <w:link w:val="Heading7Char"/>
    <w:unhideWhenUsed/>
    <w:qFormat/>
    <w:rsid w:val="003336FA"/>
    <w:pPr>
      <w:numPr>
        <w:ilvl w:val="6"/>
        <w:numId w:val="15"/>
      </w:numPr>
      <w:autoSpaceDE w:val="0"/>
      <w:autoSpaceDN w:val="0"/>
      <w:adjustRightInd w:val="0"/>
      <w:spacing w:after="120"/>
      <w:contextualSpacing/>
      <w:jc w:val="both"/>
      <w:outlineLvl w:val="6"/>
    </w:pPr>
    <w:rPr>
      <w:sz w:val="22"/>
      <w:szCs w:val="22"/>
    </w:rPr>
  </w:style>
  <w:style w:type="paragraph" w:styleId="Heading8">
    <w:name w:val="heading 8"/>
    <w:basedOn w:val="Normal"/>
    <w:link w:val="Heading8Char"/>
    <w:unhideWhenUsed/>
    <w:qFormat/>
    <w:rsid w:val="003336FA"/>
    <w:pPr>
      <w:numPr>
        <w:ilvl w:val="7"/>
        <w:numId w:val="15"/>
      </w:numPr>
      <w:tabs>
        <w:tab w:val="left" w:pos="-1440"/>
      </w:tabs>
      <w:autoSpaceDE w:val="0"/>
      <w:autoSpaceDN w:val="0"/>
      <w:adjustRightInd w:val="0"/>
      <w:jc w:val="both"/>
      <w:outlineLvl w:val="7"/>
    </w:pPr>
    <w:rPr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3336FA"/>
    <w:pPr>
      <w:keepNext/>
      <w:keepLines/>
      <w:widowControl w:val="0"/>
      <w:numPr>
        <w:ilvl w:val="8"/>
        <w:numId w:val="15"/>
      </w:numPr>
      <w:autoSpaceDE w:val="0"/>
      <w:autoSpaceDN w:val="0"/>
      <w:adjustRightInd w:val="0"/>
      <w:spacing w:before="40"/>
      <w:outlineLvl w:val="8"/>
    </w:pPr>
    <w:rPr>
      <w:rFonts w:asciiTheme="majorHAnsi" w:eastAsiaTheme="majorEastAsia" w:hAnsiTheme="majorHAnsi" w:cstheme="majorBidi"/>
      <w:i/>
      <w:iCs/>
      <w:color w:val="4D4A48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DR">
    <w:name w:val="HDR"/>
    <w:basedOn w:val="Normal"/>
    <w:autoRedefine/>
    <w:rsid w:val="003336FA"/>
    <w:pPr>
      <w:tabs>
        <w:tab w:val="center" w:pos="4608"/>
        <w:tab w:val="right" w:pos="9360"/>
      </w:tabs>
      <w:suppressAutoHyphens/>
      <w:jc w:val="both"/>
    </w:pPr>
    <w:rPr>
      <w:b/>
    </w:rPr>
  </w:style>
  <w:style w:type="paragraph" w:customStyle="1" w:styleId="FTR">
    <w:name w:val="FTR"/>
    <w:basedOn w:val="Normal"/>
    <w:autoRedefine/>
    <w:rsid w:val="003336FA"/>
    <w:pPr>
      <w:tabs>
        <w:tab w:val="right" w:pos="9360"/>
      </w:tabs>
      <w:suppressAutoHyphens/>
      <w:jc w:val="both"/>
    </w:pPr>
    <w:rPr>
      <w:b/>
    </w:rPr>
  </w:style>
  <w:style w:type="paragraph" w:customStyle="1" w:styleId="SCT">
    <w:name w:val="SCT"/>
    <w:basedOn w:val="Normal"/>
    <w:qFormat/>
    <w:rsid w:val="003336FA"/>
    <w:pPr>
      <w:suppressAutoHyphens/>
      <w:spacing w:before="240"/>
      <w:jc w:val="both"/>
    </w:pPr>
    <w:rPr>
      <w:b/>
      <w:szCs w:val="24"/>
    </w:rPr>
  </w:style>
  <w:style w:type="paragraph" w:customStyle="1" w:styleId="PRT">
    <w:name w:val="PRT"/>
    <w:basedOn w:val="Normal"/>
    <w:qFormat/>
    <w:rsid w:val="003336FA"/>
    <w:pPr>
      <w:keepNext/>
      <w:numPr>
        <w:numId w:val="1"/>
      </w:numPr>
      <w:suppressAutoHyphens/>
      <w:spacing w:before="240" w:after="120"/>
      <w:jc w:val="both"/>
      <w:outlineLvl w:val="0"/>
    </w:pPr>
    <w:rPr>
      <w:b/>
    </w:rPr>
  </w:style>
  <w:style w:type="paragraph" w:customStyle="1" w:styleId="SUT">
    <w:name w:val="SUT"/>
    <w:basedOn w:val="Normal"/>
    <w:next w:val="PR1"/>
    <w:rsid w:val="003336FA"/>
    <w:pPr>
      <w:numPr>
        <w:ilvl w:val="1"/>
        <w:numId w:val="1"/>
      </w:numPr>
      <w:suppressAutoHyphens/>
      <w:spacing w:before="240"/>
      <w:jc w:val="both"/>
      <w:outlineLvl w:val="0"/>
    </w:pPr>
  </w:style>
  <w:style w:type="paragraph" w:customStyle="1" w:styleId="DST">
    <w:name w:val="DST"/>
    <w:basedOn w:val="Normal"/>
    <w:next w:val="Normal"/>
    <w:rsid w:val="003336FA"/>
    <w:pPr>
      <w:numPr>
        <w:ilvl w:val="2"/>
        <w:numId w:val="1"/>
      </w:numPr>
      <w:suppressAutoHyphens/>
      <w:spacing w:before="240"/>
      <w:jc w:val="both"/>
      <w:outlineLvl w:val="0"/>
    </w:pPr>
  </w:style>
  <w:style w:type="paragraph" w:customStyle="1" w:styleId="ART">
    <w:name w:val="ART"/>
    <w:basedOn w:val="Normal"/>
    <w:qFormat/>
    <w:rsid w:val="003336FA"/>
    <w:pPr>
      <w:keepNext/>
      <w:numPr>
        <w:ilvl w:val="3"/>
        <w:numId w:val="1"/>
      </w:numPr>
      <w:suppressAutoHyphens/>
      <w:spacing w:before="240" w:after="240"/>
      <w:outlineLvl w:val="1"/>
    </w:pPr>
  </w:style>
  <w:style w:type="paragraph" w:customStyle="1" w:styleId="PR1">
    <w:name w:val="PR1"/>
    <w:basedOn w:val="Normal"/>
    <w:qFormat/>
    <w:rsid w:val="003336FA"/>
    <w:pPr>
      <w:numPr>
        <w:ilvl w:val="4"/>
        <w:numId w:val="1"/>
      </w:numPr>
      <w:suppressAutoHyphens/>
      <w:spacing w:before="240" w:after="240"/>
      <w:jc w:val="both"/>
      <w:outlineLvl w:val="2"/>
    </w:pPr>
  </w:style>
  <w:style w:type="paragraph" w:customStyle="1" w:styleId="PR2">
    <w:name w:val="PR2"/>
    <w:basedOn w:val="Normal"/>
    <w:qFormat/>
    <w:rsid w:val="003336FA"/>
    <w:pPr>
      <w:numPr>
        <w:ilvl w:val="5"/>
        <w:numId w:val="1"/>
      </w:numPr>
      <w:suppressAutoHyphens/>
      <w:outlineLvl w:val="3"/>
    </w:pPr>
  </w:style>
  <w:style w:type="paragraph" w:customStyle="1" w:styleId="PR3">
    <w:name w:val="PR3"/>
    <w:basedOn w:val="Normal"/>
    <w:link w:val="PR3Char"/>
    <w:qFormat/>
    <w:rsid w:val="003336FA"/>
    <w:pPr>
      <w:numPr>
        <w:ilvl w:val="6"/>
        <w:numId w:val="1"/>
      </w:numPr>
      <w:suppressAutoHyphens/>
      <w:jc w:val="both"/>
      <w:outlineLvl w:val="4"/>
    </w:pPr>
  </w:style>
  <w:style w:type="paragraph" w:customStyle="1" w:styleId="PR4">
    <w:name w:val="PR4"/>
    <w:basedOn w:val="Normal"/>
    <w:qFormat/>
    <w:rsid w:val="003336FA"/>
    <w:pPr>
      <w:numPr>
        <w:ilvl w:val="7"/>
        <w:numId w:val="1"/>
      </w:numPr>
      <w:suppressAutoHyphens/>
      <w:jc w:val="both"/>
      <w:outlineLvl w:val="5"/>
    </w:pPr>
  </w:style>
  <w:style w:type="paragraph" w:customStyle="1" w:styleId="PR5">
    <w:name w:val="PR5"/>
    <w:basedOn w:val="Normal"/>
    <w:qFormat/>
    <w:rsid w:val="003336FA"/>
    <w:pPr>
      <w:numPr>
        <w:ilvl w:val="8"/>
        <w:numId w:val="1"/>
      </w:numPr>
      <w:suppressAutoHyphens/>
      <w:jc w:val="both"/>
      <w:outlineLvl w:val="6"/>
    </w:pPr>
  </w:style>
  <w:style w:type="paragraph" w:customStyle="1" w:styleId="TB1">
    <w:name w:val="TB1"/>
    <w:basedOn w:val="Normal"/>
    <w:next w:val="PR1"/>
    <w:rsid w:val="003336FA"/>
    <w:pPr>
      <w:suppressAutoHyphens/>
      <w:spacing w:before="240"/>
      <w:ind w:left="288"/>
      <w:jc w:val="both"/>
    </w:pPr>
  </w:style>
  <w:style w:type="paragraph" w:customStyle="1" w:styleId="TB2">
    <w:name w:val="TB2"/>
    <w:basedOn w:val="Normal"/>
    <w:next w:val="PR2"/>
    <w:rsid w:val="003336FA"/>
    <w:pPr>
      <w:suppressAutoHyphens/>
      <w:spacing w:before="240"/>
      <w:ind w:left="864"/>
      <w:jc w:val="both"/>
    </w:pPr>
  </w:style>
  <w:style w:type="paragraph" w:customStyle="1" w:styleId="TB3">
    <w:name w:val="TB3"/>
    <w:basedOn w:val="Normal"/>
    <w:next w:val="PR3"/>
    <w:rsid w:val="003336FA"/>
    <w:pPr>
      <w:suppressAutoHyphens/>
      <w:spacing w:before="240"/>
      <w:ind w:left="1440"/>
      <w:jc w:val="both"/>
    </w:pPr>
  </w:style>
  <w:style w:type="paragraph" w:customStyle="1" w:styleId="TB4">
    <w:name w:val="TB4"/>
    <w:basedOn w:val="Normal"/>
    <w:next w:val="PR4"/>
    <w:rsid w:val="003336FA"/>
    <w:pPr>
      <w:suppressAutoHyphens/>
      <w:spacing w:before="240"/>
      <w:ind w:left="2016"/>
      <w:jc w:val="both"/>
    </w:pPr>
  </w:style>
  <w:style w:type="paragraph" w:customStyle="1" w:styleId="TB5">
    <w:name w:val="TB5"/>
    <w:basedOn w:val="Normal"/>
    <w:next w:val="PR5"/>
    <w:rsid w:val="003336FA"/>
    <w:pPr>
      <w:suppressAutoHyphens/>
      <w:spacing w:before="240"/>
      <w:ind w:left="2592"/>
      <w:jc w:val="both"/>
    </w:pPr>
  </w:style>
  <w:style w:type="paragraph" w:customStyle="1" w:styleId="TF1">
    <w:name w:val="TF1"/>
    <w:basedOn w:val="Normal"/>
    <w:next w:val="TB1"/>
    <w:rsid w:val="003336FA"/>
    <w:pPr>
      <w:suppressAutoHyphens/>
      <w:spacing w:before="240"/>
      <w:ind w:left="288"/>
      <w:jc w:val="both"/>
    </w:pPr>
  </w:style>
  <w:style w:type="paragraph" w:customStyle="1" w:styleId="TF2">
    <w:name w:val="TF2"/>
    <w:basedOn w:val="Normal"/>
    <w:next w:val="TB2"/>
    <w:rsid w:val="003336FA"/>
    <w:pPr>
      <w:suppressAutoHyphens/>
      <w:spacing w:before="240"/>
      <w:ind w:left="864"/>
      <w:jc w:val="both"/>
    </w:pPr>
  </w:style>
  <w:style w:type="paragraph" w:customStyle="1" w:styleId="TF3">
    <w:name w:val="TF3"/>
    <w:basedOn w:val="Normal"/>
    <w:next w:val="TB3"/>
    <w:rsid w:val="003336FA"/>
    <w:pPr>
      <w:suppressAutoHyphens/>
      <w:spacing w:before="240"/>
      <w:ind w:left="1440"/>
      <w:jc w:val="both"/>
    </w:pPr>
  </w:style>
  <w:style w:type="paragraph" w:customStyle="1" w:styleId="TF4">
    <w:name w:val="TF4"/>
    <w:basedOn w:val="Normal"/>
    <w:next w:val="TB4"/>
    <w:rsid w:val="003336FA"/>
    <w:pPr>
      <w:suppressAutoHyphens/>
      <w:spacing w:before="240"/>
      <w:ind w:left="2016"/>
      <w:jc w:val="both"/>
    </w:pPr>
  </w:style>
  <w:style w:type="paragraph" w:customStyle="1" w:styleId="TF5">
    <w:name w:val="TF5"/>
    <w:basedOn w:val="Normal"/>
    <w:next w:val="TB5"/>
    <w:rsid w:val="003336FA"/>
    <w:pPr>
      <w:suppressAutoHyphens/>
      <w:spacing w:before="240"/>
      <w:ind w:left="2592"/>
      <w:jc w:val="both"/>
    </w:pPr>
  </w:style>
  <w:style w:type="paragraph" w:customStyle="1" w:styleId="TCH">
    <w:name w:val="TCH"/>
    <w:basedOn w:val="Normal"/>
    <w:rsid w:val="003336FA"/>
    <w:pPr>
      <w:suppressAutoHyphens/>
    </w:pPr>
  </w:style>
  <w:style w:type="paragraph" w:customStyle="1" w:styleId="TCE">
    <w:name w:val="TCE"/>
    <w:basedOn w:val="Normal"/>
    <w:rsid w:val="003336FA"/>
    <w:pPr>
      <w:suppressAutoHyphens/>
      <w:ind w:left="144" w:hanging="144"/>
    </w:pPr>
  </w:style>
  <w:style w:type="paragraph" w:customStyle="1" w:styleId="EOS">
    <w:name w:val="EOS"/>
    <w:basedOn w:val="SCT"/>
    <w:link w:val="EOSChar"/>
    <w:autoRedefine/>
    <w:qFormat/>
    <w:rsid w:val="003336FA"/>
    <w:pPr>
      <w:jc w:val="center"/>
    </w:pPr>
    <w:rPr>
      <w:rFonts w:cstheme="minorBidi"/>
    </w:rPr>
  </w:style>
  <w:style w:type="paragraph" w:customStyle="1" w:styleId="ANT">
    <w:name w:val="ANT"/>
    <w:basedOn w:val="Normal"/>
    <w:rsid w:val="003336FA"/>
    <w:pPr>
      <w:suppressAutoHyphens/>
      <w:spacing w:before="240"/>
      <w:jc w:val="both"/>
    </w:pPr>
    <w:rPr>
      <w:vanish/>
      <w:color w:val="800080"/>
      <w:u w:val="single"/>
    </w:rPr>
  </w:style>
  <w:style w:type="paragraph" w:customStyle="1" w:styleId="CMT">
    <w:name w:val="CMT"/>
    <w:basedOn w:val="Normal"/>
    <w:link w:val="CMTChar"/>
    <w:qFormat/>
    <w:rsid w:val="003336FA"/>
    <w:pPr>
      <w:suppressAutoHyphens/>
      <w:spacing w:before="120" w:after="120"/>
      <w:jc w:val="both"/>
    </w:pPr>
    <w:rPr>
      <w:color w:val="0000FF"/>
      <w:sz w:val="20"/>
    </w:rPr>
  </w:style>
  <w:style w:type="character" w:customStyle="1" w:styleId="CPR">
    <w:name w:val="CPR"/>
    <w:basedOn w:val="DefaultParagraphFont"/>
    <w:rsid w:val="003336FA"/>
  </w:style>
  <w:style w:type="character" w:customStyle="1" w:styleId="SPN">
    <w:name w:val="SPN"/>
    <w:basedOn w:val="DefaultParagraphFont"/>
    <w:rsid w:val="003336FA"/>
  </w:style>
  <w:style w:type="character" w:customStyle="1" w:styleId="SPD">
    <w:name w:val="SPD"/>
    <w:basedOn w:val="DefaultParagraphFont"/>
    <w:rsid w:val="003336FA"/>
  </w:style>
  <w:style w:type="character" w:customStyle="1" w:styleId="NUM">
    <w:name w:val="NUM"/>
    <w:basedOn w:val="DefaultParagraphFont"/>
    <w:rsid w:val="003336FA"/>
  </w:style>
  <w:style w:type="character" w:customStyle="1" w:styleId="NAM">
    <w:name w:val="NAM"/>
    <w:basedOn w:val="DefaultParagraphFont"/>
    <w:rsid w:val="003336FA"/>
  </w:style>
  <w:style w:type="character" w:customStyle="1" w:styleId="SI">
    <w:name w:val="SI"/>
    <w:rsid w:val="003336FA"/>
    <w:rPr>
      <w:color w:val="auto"/>
    </w:rPr>
  </w:style>
  <w:style w:type="character" w:customStyle="1" w:styleId="IP">
    <w:name w:val="IP"/>
    <w:rsid w:val="003336FA"/>
    <w:rPr>
      <w:color w:val="000000"/>
    </w:rPr>
  </w:style>
  <w:style w:type="paragraph" w:customStyle="1" w:styleId="RJUST">
    <w:name w:val="RJUST"/>
    <w:basedOn w:val="Normal"/>
    <w:rsid w:val="003336FA"/>
    <w:pPr>
      <w:jc w:val="right"/>
    </w:pPr>
  </w:style>
  <w:style w:type="paragraph" w:styleId="Header">
    <w:name w:val="header"/>
    <w:basedOn w:val="Normal"/>
    <w:link w:val="HeaderChar"/>
    <w:uiPriority w:val="99"/>
    <w:unhideWhenUsed/>
    <w:qFormat/>
    <w:rsid w:val="003336FA"/>
    <w:pPr>
      <w:pBdr>
        <w:bottom w:val="single" w:sz="4" w:space="6" w:color="auto"/>
      </w:pBdr>
      <w:tabs>
        <w:tab w:val="right" w:pos="9360"/>
      </w:tabs>
      <w:spacing w:after="120"/>
      <w:contextualSpacing/>
    </w:pPr>
    <w:rPr>
      <w:color w:val="0070C0"/>
    </w:rPr>
  </w:style>
  <w:style w:type="character" w:customStyle="1" w:styleId="HeaderChar">
    <w:name w:val="Header Char"/>
    <w:link w:val="Header"/>
    <w:uiPriority w:val="99"/>
    <w:rsid w:val="003336FA"/>
    <w:rPr>
      <w:rFonts w:eastAsia="Calibri"/>
      <w:color w:val="0070C0"/>
      <w:sz w:val="24"/>
    </w:rPr>
  </w:style>
  <w:style w:type="paragraph" w:styleId="Footer">
    <w:name w:val="footer"/>
    <w:basedOn w:val="Normal"/>
    <w:link w:val="FooterChar"/>
    <w:uiPriority w:val="99"/>
    <w:unhideWhenUsed/>
    <w:qFormat/>
    <w:rsid w:val="003336FA"/>
    <w:pPr>
      <w:pBdr>
        <w:top w:val="single" w:sz="4" w:space="6" w:color="auto"/>
      </w:pBdr>
      <w:tabs>
        <w:tab w:val="center" w:pos="4680"/>
        <w:tab w:val="right" w:pos="9360"/>
      </w:tabs>
      <w:spacing w:before="120"/>
    </w:pPr>
    <w:rPr>
      <w:b/>
      <w:bCs/>
    </w:rPr>
  </w:style>
  <w:style w:type="character" w:customStyle="1" w:styleId="FooterChar">
    <w:name w:val="Footer Char"/>
    <w:link w:val="Footer"/>
    <w:uiPriority w:val="99"/>
    <w:rsid w:val="003336FA"/>
    <w:rPr>
      <w:rFonts w:eastAsia="Calibri"/>
      <w:b/>
      <w:bCs/>
      <w:sz w:val="24"/>
    </w:rPr>
  </w:style>
  <w:style w:type="paragraph" w:customStyle="1" w:styleId="TIP">
    <w:name w:val="TIP"/>
    <w:basedOn w:val="Normal"/>
    <w:link w:val="TIPChar"/>
    <w:rsid w:val="003336FA"/>
    <w:pPr>
      <w:pBdr>
        <w:top w:val="single" w:sz="4" w:space="3" w:color="auto"/>
        <w:left w:val="single" w:sz="4" w:space="4" w:color="auto"/>
        <w:bottom w:val="single" w:sz="4" w:space="3" w:color="auto"/>
        <w:right w:val="single" w:sz="4" w:space="4" w:color="auto"/>
      </w:pBdr>
      <w:spacing w:before="240"/>
    </w:pPr>
    <w:rPr>
      <w:color w:val="B30838"/>
    </w:rPr>
  </w:style>
  <w:style w:type="character" w:customStyle="1" w:styleId="CMTChar">
    <w:name w:val="CMT Char"/>
    <w:link w:val="CMT"/>
    <w:rsid w:val="003336FA"/>
    <w:rPr>
      <w:rFonts w:eastAsia="Calibri"/>
      <w:color w:val="0000FF"/>
    </w:rPr>
  </w:style>
  <w:style w:type="character" w:customStyle="1" w:styleId="TIPChar">
    <w:name w:val="TIP Char"/>
    <w:link w:val="TIP"/>
    <w:rsid w:val="003336FA"/>
    <w:rPr>
      <w:rFonts w:eastAsia="Calibri"/>
      <w:color w:val="B30838"/>
      <w:sz w:val="24"/>
    </w:rPr>
  </w:style>
  <w:style w:type="character" w:customStyle="1" w:styleId="SAhyperlink">
    <w:name w:val="SAhyperlink"/>
    <w:uiPriority w:val="1"/>
    <w:rsid w:val="003336FA"/>
    <w:rPr>
      <w:color w:val="E36C0A"/>
      <w:u w:val="single"/>
    </w:rPr>
  </w:style>
  <w:style w:type="character" w:styleId="Hyperlink">
    <w:name w:val="Hyperlink"/>
    <w:uiPriority w:val="99"/>
    <w:unhideWhenUsed/>
    <w:rsid w:val="003336FA"/>
    <w:rPr>
      <w:color w:val="0000FF"/>
      <w:u w:val="single"/>
    </w:rPr>
  </w:style>
  <w:style w:type="table" w:styleId="GridTable1Light-Accent4">
    <w:name w:val="Grid Table 1 Light Accent 4"/>
    <w:basedOn w:val="TableNormal"/>
    <w:uiPriority w:val="46"/>
    <w:rsid w:val="00CA4DEA"/>
    <w:tblPr>
      <w:tblStyleRowBandSize w:val="1"/>
      <w:tblStyleColBandSize w:val="1"/>
      <w:tblBorders>
        <w:top w:val="single" w:sz="4" w:space="0" w:color="FFEB99" w:themeColor="accent4" w:themeTint="66"/>
        <w:left w:val="single" w:sz="4" w:space="0" w:color="FFEB99" w:themeColor="accent4" w:themeTint="66"/>
        <w:bottom w:val="single" w:sz="4" w:space="0" w:color="FFEB99" w:themeColor="accent4" w:themeTint="66"/>
        <w:right w:val="single" w:sz="4" w:space="0" w:color="FFEB99" w:themeColor="accent4" w:themeTint="66"/>
        <w:insideH w:val="single" w:sz="4" w:space="0" w:color="FFEB99" w:themeColor="accent4" w:themeTint="66"/>
        <w:insideV w:val="single" w:sz="4" w:space="0" w:color="FFEB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E1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1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Strong">
    <w:name w:val="Strong"/>
    <w:basedOn w:val="DefaultParagraphFont"/>
    <w:uiPriority w:val="22"/>
    <w:qFormat/>
    <w:rsid w:val="006C004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1F17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171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171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17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1712"/>
    <w:rPr>
      <w:b/>
      <w:bCs/>
    </w:rPr>
  </w:style>
  <w:style w:type="paragraph" w:styleId="Revision">
    <w:name w:val="Revision"/>
    <w:hidden/>
    <w:uiPriority w:val="99"/>
    <w:semiHidden/>
    <w:rsid w:val="006359DD"/>
    <w:rPr>
      <w:sz w:val="22"/>
    </w:rPr>
  </w:style>
  <w:style w:type="character" w:styleId="Mention">
    <w:name w:val="Mention"/>
    <w:basedOn w:val="DefaultParagraphFont"/>
    <w:uiPriority w:val="99"/>
    <w:unhideWhenUsed/>
    <w:rsid w:val="002953B4"/>
    <w:rPr>
      <w:color w:val="2B579A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3336FA"/>
    <w:rPr>
      <w:rFonts w:eastAsia="Calibri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3336FA"/>
    <w:rPr>
      <w:rFonts w:eastAsia="Calibri"/>
      <w:bCs/>
      <w:sz w:val="22"/>
      <w:szCs w:val="22"/>
    </w:rPr>
  </w:style>
  <w:style w:type="character" w:customStyle="1" w:styleId="Heading3Char">
    <w:name w:val="Heading 3 Char"/>
    <w:basedOn w:val="DefaultParagraphFont"/>
    <w:link w:val="Heading3"/>
    <w:rsid w:val="003336FA"/>
    <w:rPr>
      <w:rFonts w:eastAsia="Calibri"/>
      <w:sz w:val="22"/>
      <w:szCs w:val="22"/>
    </w:rPr>
  </w:style>
  <w:style w:type="character" w:customStyle="1" w:styleId="Heading4Char">
    <w:name w:val="Heading 4 Char"/>
    <w:basedOn w:val="DefaultParagraphFont"/>
    <w:link w:val="Heading4"/>
    <w:rsid w:val="003336FA"/>
    <w:rPr>
      <w:rFonts w:eastAsia="Calibri"/>
      <w:sz w:val="22"/>
      <w:szCs w:val="22"/>
    </w:rPr>
  </w:style>
  <w:style w:type="character" w:customStyle="1" w:styleId="Heading5Char">
    <w:name w:val="Heading 5 Char"/>
    <w:basedOn w:val="DefaultParagraphFont"/>
    <w:link w:val="Heading5"/>
    <w:rsid w:val="003336FA"/>
    <w:rPr>
      <w:rFonts w:eastAsia="Calibri"/>
      <w:bCs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336FA"/>
    <w:rPr>
      <w:rFonts w:eastAsia="Calibri"/>
      <w:sz w:val="22"/>
      <w:szCs w:val="22"/>
    </w:rPr>
  </w:style>
  <w:style w:type="character" w:customStyle="1" w:styleId="Heading7Char">
    <w:name w:val="Heading 7 Char"/>
    <w:basedOn w:val="DefaultParagraphFont"/>
    <w:link w:val="Heading7"/>
    <w:rsid w:val="003336FA"/>
    <w:rPr>
      <w:rFonts w:eastAsia="Calibri"/>
      <w:sz w:val="22"/>
      <w:szCs w:val="22"/>
    </w:rPr>
  </w:style>
  <w:style w:type="character" w:customStyle="1" w:styleId="Heading8Char">
    <w:name w:val="Heading 8 Char"/>
    <w:basedOn w:val="DefaultParagraphFont"/>
    <w:link w:val="Heading8"/>
    <w:rsid w:val="003336FA"/>
    <w:rPr>
      <w:rFonts w:eastAsia="Calibri"/>
      <w:bCs/>
      <w:sz w:val="22"/>
      <w:szCs w:val="22"/>
    </w:rPr>
  </w:style>
  <w:style w:type="character" w:customStyle="1" w:styleId="Heading9Char">
    <w:name w:val="Heading 9 Char"/>
    <w:basedOn w:val="DefaultParagraphFont"/>
    <w:link w:val="Heading9"/>
    <w:semiHidden/>
    <w:rsid w:val="003336FA"/>
    <w:rPr>
      <w:rFonts w:asciiTheme="majorHAnsi" w:eastAsiaTheme="majorEastAsia" w:hAnsiTheme="majorHAnsi" w:cstheme="majorBidi"/>
      <w:i/>
      <w:iCs/>
      <w:color w:val="4D4A48" w:themeColor="text1" w:themeTint="D8"/>
      <w:sz w:val="21"/>
      <w:szCs w:val="21"/>
    </w:rPr>
  </w:style>
  <w:style w:type="paragraph" w:styleId="BodyText">
    <w:name w:val="Body Text"/>
    <w:basedOn w:val="Normal"/>
    <w:link w:val="BodyTextChar"/>
    <w:uiPriority w:val="1"/>
    <w:rsid w:val="003336FA"/>
    <w:pPr>
      <w:ind w:hanging="720"/>
    </w:pPr>
    <w:rPr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97E9D"/>
    <w:rPr>
      <w:rFonts w:eastAsia="Calibri"/>
      <w:sz w:val="24"/>
      <w:szCs w:val="24"/>
    </w:rPr>
  </w:style>
  <w:style w:type="paragraph" w:styleId="ListParagraph">
    <w:name w:val="List Paragraph"/>
    <w:basedOn w:val="Normal"/>
    <w:uiPriority w:val="34"/>
    <w:rsid w:val="003336FA"/>
    <w:pPr>
      <w:ind w:left="720"/>
    </w:pPr>
  </w:style>
  <w:style w:type="paragraph" w:customStyle="1" w:styleId="TableParagraph">
    <w:name w:val="Table Paragraph"/>
    <w:basedOn w:val="Normal"/>
    <w:uiPriority w:val="1"/>
    <w:rsid w:val="003336FA"/>
    <w:pPr>
      <w:spacing w:line="252" w:lineRule="exact"/>
    </w:pPr>
  </w:style>
  <w:style w:type="paragraph" w:styleId="NormalWeb">
    <w:name w:val="Normal (Web)"/>
    <w:basedOn w:val="Normal"/>
    <w:uiPriority w:val="99"/>
    <w:semiHidden/>
    <w:unhideWhenUsed/>
    <w:rsid w:val="003336FA"/>
    <w:rPr>
      <w:szCs w:val="24"/>
    </w:rPr>
  </w:style>
  <w:style w:type="table" w:styleId="TableGrid">
    <w:name w:val="Table Grid"/>
    <w:basedOn w:val="TableNormal"/>
    <w:uiPriority w:val="39"/>
    <w:rsid w:val="003336FA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rsid w:val="003336F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rsid w:val="003336FA"/>
    <w:pPr>
      <w:spacing w:after="200"/>
    </w:pPr>
    <w:rPr>
      <w:i/>
      <w:iCs/>
      <w:color w:val="0E2841"/>
      <w:sz w:val="18"/>
      <w:szCs w:val="18"/>
    </w:rPr>
  </w:style>
  <w:style w:type="character" w:customStyle="1" w:styleId="EOSChar">
    <w:name w:val="EOS Char"/>
    <w:link w:val="EOS"/>
    <w:rsid w:val="003336FA"/>
    <w:rPr>
      <w:rFonts w:eastAsia="Calibri" w:cstheme="minorBidi"/>
      <w:b/>
      <w:sz w:val="24"/>
      <w:szCs w:val="24"/>
    </w:rPr>
  </w:style>
  <w:style w:type="paragraph" w:customStyle="1" w:styleId="OMN">
    <w:name w:val="OMN"/>
    <w:basedOn w:val="Normal"/>
    <w:link w:val="OMNChar"/>
    <w:rsid w:val="003336FA"/>
    <w:pPr>
      <w:pBdr>
        <w:top w:val="single" w:sz="8" w:space="1" w:color="auto" w:shadow="1"/>
        <w:left w:val="single" w:sz="8" w:space="4" w:color="auto" w:shadow="1"/>
        <w:bottom w:val="single" w:sz="8" w:space="1" w:color="auto" w:shadow="1"/>
        <w:right w:val="single" w:sz="8" w:space="4" w:color="auto" w:shadow="1"/>
      </w:pBdr>
      <w:shd w:val="pct30" w:color="CC99FF" w:fill="FFFFFF"/>
      <w:spacing w:before="120"/>
    </w:pPr>
  </w:style>
  <w:style w:type="character" w:customStyle="1" w:styleId="OMNChar">
    <w:name w:val="OMN Char"/>
    <w:link w:val="OMN"/>
    <w:rsid w:val="003336FA"/>
    <w:rPr>
      <w:rFonts w:eastAsia="Calibri"/>
      <w:sz w:val="24"/>
      <w:shd w:val="pct30" w:color="CC99FF" w:fill="FFFFFF"/>
    </w:rPr>
  </w:style>
  <w:style w:type="character" w:customStyle="1" w:styleId="PR3Char">
    <w:name w:val="PR3 Char"/>
    <w:link w:val="PR3"/>
    <w:rsid w:val="003336FA"/>
    <w:rPr>
      <w:rFonts w:eastAsia="Calibri"/>
      <w:sz w:val="24"/>
    </w:rPr>
  </w:style>
  <w:style w:type="paragraph" w:customStyle="1" w:styleId="PRN">
    <w:name w:val="PRN"/>
    <w:basedOn w:val="Normal"/>
    <w:link w:val="PRNChar"/>
    <w:rsid w:val="003336FA"/>
    <w:pPr>
      <w:pBdr>
        <w:top w:val="single" w:sz="6" w:space="1" w:color="auto" w:shadow="1"/>
        <w:left w:val="single" w:sz="6" w:space="4" w:color="auto" w:shadow="1"/>
        <w:bottom w:val="single" w:sz="6" w:space="1" w:color="auto" w:shadow="1"/>
        <w:right w:val="single" w:sz="6" w:space="4" w:color="auto" w:shadow="1"/>
      </w:pBdr>
      <w:shd w:val="pct20" w:color="FFFF00" w:fill="FFFFFF"/>
      <w:spacing w:before="120"/>
    </w:pPr>
  </w:style>
  <w:style w:type="character" w:customStyle="1" w:styleId="PRNChar">
    <w:name w:val="PRN Char"/>
    <w:link w:val="PRN"/>
    <w:rsid w:val="003336FA"/>
    <w:rPr>
      <w:rFonts w:eastAsia="Calibri"/>
      <w:sz w:val="24"/>
      <w:shd w:val="pct20" w:color="FFFF00" w:fill="FFFFFF"/>
    </w:rPr>
  </w:style>
  <w:style w:type="character" w:customStyle="1" w:styleId="SustHyperlink">
    <w:name w:val="SustHyperlink"/>
    <w:rsid w:val="003336FA"/>
    <w:rPr>
      <w:color w:val="009900"/>
      <w:u w:val="single"/>
    </w:rPr>
  </w:style>
  <w:style w:type="character" w:styleId="UnresolvedMention">
    <w:name w:val="Unresolved Mention"/>
    <w:uiPriority w:val="99"/>
    <w:semiHidden/>
    <w:unhideWhenUsed/>
    <w:rsid w:val="003336FA"/>
    <w:rPr>
      <w:color w:val="605E5C"/>
      <w:shd w:val="clear" w:color="auto" w:fill="E1DFDD"/>
    </w:rPr>
  </w:style>
  <w:style w:type="paragraph" w:styleId="IntenseQuote">
    <w:name w:val="Intense Quote"/>
    <w:basedOn w:val="Normal"/>
    <w:next w:val="Normal"/>
    <w:link w:val="IntenseQuoteChar"/>
    <w:uiPriority w:val="30"/>
    <w:rsid w:val="003336FA"/>
    <w:pPr>
      <w:pBdr>
        <w:top w:val="single" w:sz="4" w:space="10" w:color="007698" w:themeColor="accent1"/>
        <w:bottom w:val="single" w:sz="4" w:space="10" w:color="007698" w:themeColor="accent1"/>
      </w:pBdr>
      <w:spacing w:before="360" w:after="360"/>
      <w:ind w:left="864" w:right="864"/>
      <w:jc w:val="center"/>
    </w:pPr>
    <w:rPr>
      <w:i/>
      <w:iCs/>
      <w:color w:val="0076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6FA"/>
    <w:rPr>
      <w:rFonts w:eastAsia="Calibri"/>
      <w:i/>
      <w:iCs/>
      <w:color w:val="007698" w:themeColor="accent1"/>
      <w:sz w:val="24"/>
    </w:rPr>
  </w:style>
  <w:style w:type="paragraph" w:styleId="NoSpacing">
    <w:name w:val="No Spacing"/>
    <w:uiPriority w:val="1"/>
    <w:rsid w:val="003336FA"/>
    <w:rPr>
      <w:sz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3336FA"/>
    <w:pPr>
      <w:tabs>
        <w:tab w:val="center" w:pos="4680"/>
        <w:tab w:val="right" w:pos="9360"/>
      </w:tabs>
      <w:spacing w:before="240"/>
      <w:jc w:val="both"/>
    </w:pPr>
    <w:rPr>
      <w:rFonts w:eastAsia="Times New Roman"/>
      <w:b/>
      <w:bCs/>
    </w:rPr>
  </w:style>
  <w:style w:type="paragraph" w:styleId="TOC1">
    <w:name w:val="toc 1"/>
    <w:basedOn w:val="Normal"/>
    <w:next w:val="Normal"/>
    <w:autoRedefine/>
    <w:rsid w:val="003336FA"/>
    <w:pPr>
      <w:tabs>
        <w:tab w:val="left" w:pos="-1080"/>
        <w:tab w:val="left" w:pos="-720"/>
        <w:tab w:val="left" w:pos="0"/>
        <w:tab w:val="left" w:pos="1440"/>
      </w:tabs>
      <w:ind w:left="1440" w:hanging="1440"/>
      <w:jc w:val="both"/>
    </w:pPr>
    <w:rPr>
      <w:rFonts w:eastAsia="Times New Roman"/>
    </w:rPr>
  </w:style>
  <w:style w:type="paragraph" w:styleId="TOC2">
    <w:name w:val="toc 2"/>
    <w:basedOn w:val="Normal"/>
    <w:next w:val="Normal"/>
    <w:autoRedefine/>
    <w:rsid w:val="003336FA"/>
    <w:pPr>
      <w:tabs>
        <w:tab w:val="left" w:pos="-1080"/>
        <w:tab w:val="left" w:pos="-720"/>
        <w:tab w:val="left" w:pos="0"/>
        <w:tab w:val="left" w:pos="1440"/>
      </w:tabs>
      <w:ind w:left="1440" w:hanging="1440"/>
      <w:jc w:val="both"/>
    </w:pPr>
    <w:rPr>
      <w:rFonts w:eastAsia="Times New Roman"/>
    </w:rPr>
  </w:style>
  <w:style w:type="paragraph" w:styleId="Title">
    <w:name w:val="Title"/>
    <w:basedOn w:val="Normal"/>
    <w:next w:val="Normal"/>
    <w:link w:val="TitleChar"/>
    <w:qFormat/>
    <w:rsid w:val="003336FA"/>
    <w:rPr>
      <w:b/>
    </w:rPr>
  </w:style>
  <w:style w:type="character" w:customStyle="1" w:styleId="TitleChar">
    <w:name w:val="Title Char"/>
    <w:basedOn w:val="DefaultParagraphFont"/>
    <w:link w:val="Title"/>
    <w:rsid w:val="003336FA"/>
    <w:rPr>
      <w:rFonts w:eastAsia="Calibri"/>
      <w:b/>
      <w:sz w:val="24"/>
    </w:rPr>
  </w:style>
  <w:style w:type="paragraph" w:customStyle="1" w:styleId="Image">
    <w:name w:val="Image"/>
    <w:basedOn w:val="Normal"/>
    <w:link w:val="ImageChar"/>
    <w:autoRedefine/>
    <w:qFormat/>
    <w:rsid w:val="003336FA"/>
    <w:pPr>
      <w:framePr w:hSpace="720" w:vSpace="144" w:wrap="notBeside" w:vAnchor="text" w:hAnchor="text" w:y="1"/>
      <w:spacing w:before="120" w:after="120"/>
    </w:pPr>
    <w:rPr>
      <w:szCs w:val="22"/>
    </w:rPr>
  </w:style>
  <w:style w:type="character" w:customStyle="1" w:styleId="ImageChar">
    <w:name w:val="Image Char"/>
    <w:basedOn w:val="Heading4Char"/>
    <w:link w:val="Image"/>
    <w:rsid w:val="003336FA"/>
    <w:rPr>
      <w:rFonts w:eastAsia="Calibri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tezelberger\AppData\Roaming\Microsoft\Templates\UMB%20Specification%20Template%2005-08-2026.dotx" TargetMode="External"/></Relationships>
</file>

<file path=word/theme/theme1.xml><?xml version="1.0" encoding="utf-8"?>
<a:theme xmlns:a="http://schemas.openxmlformats.org/drawingml/2006/main" name="Office Theme">
  <a:themeElements>
    <a:clrScheme name="University of Maryland Baltimore">
      <a:dk1>
        <a:srgbClr val="2C2A29"/>
      </a:dk1>
      <a:lt1>
        <a:srgbClr val="FFFFFF"/>
      </a:lt1>
      <a:dk2>
        <a:srgbClr val="44546A"/>
      </a:dk2>
      <a:lt2>
        <a:srgbClr val="E7E6E6"/>
      </a:lt2>
      <a:accent1>
        <a:srgbClr val="007698"/>
      </a:accent1>
      <a:accent2>
        <a:srgbClr val="C8102E"/>
      </a:accent2>
      <a:accent3>
        <a:srgbClr val="A5A5A5"/>
      </a:accent3>
      <a:accent4>
        <a:srgbClr val="FFCD00"/>
      </a:accent4>
      <a:accent5>
        <a:srgbClr val="735990"/>
      </a:accent5>
      <a:accent6>
        <a:srgbClr val="B4CC95"/>
      </a:accent6>
      <a:hlink>
        <a:srgbClr val="5D87A1"/>
      </a:hlink>
      <a:folHlink>
        <a:srgbClr val="95A0A9"/>
      </a:folHlink>
    </a:clrScheme>
    <a:fontScheme name="University of Maryland Baltimore SPECS">
      <a:majorFont>
        <a:latin typeface="Verdana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f848b5-5b0f-417e-81a6-7e5d8600382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74057C688C454A80E1FE4C2A871E4C" ma:contentTypeVersion="10" ma:contentTypeDescription="Create a new document." ma:contentTypeScope="" ma:versionID="bc8b93d3cae2bce5e66aeb654f450314">
  <xsd:schema xmlns:xsd="http://www.w3.org/2001/XMLSchema" xmlns:xs="http://www.w3.org/2001/XMLSchema" xmlns:p="http://schemas.microsoft.com/office/2006/metadata/properties" xmlns:ns2="3df848b5-5b0f-417e-81a6-7e5d86003822" targetNamespace="http://schemas.microsoft.com/office/2006/metadata/properties" ma:root="true" ma:fieldsID="1f32fcf02a7b20e789f73a3389f80976" ns2:_="">
    <xsd:import namespace="3df848b5-5b0f-417e-81a6-7e5d860038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848b5-5b0f-417e-81a6-7e5d860038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d37ae30-1c3a-40e1-94c5-05ea5a166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BCF762-CFC7-49D9-A413-7884D68CC14C}">
  <ds:schemaRefs>
    <ds:schemaRef ds:uri="http://schemas.microsoft.com/office/2006/metadata/properties"/>
    <ds:schemaRef ds:uri="http://schemas.microsoft.com/office/infopath/2007/PartnerControls"/>
    <ds:schemaRef ds:uri="3df848b5-5b0f-417e-81a6-7e5d86003822"/>
  </ds:schemaRefs>
</ds:datastoreItem>
</file>

<file path=customXml/itemProps2.xml><?xml version="1.0" encoding="utf-8"?>
<ds:datastoreItem xmlns:ds="http://schemas.openxmlformats.org/officeDocument/2006/customXml" ds:itemID="{3748CF49-E55E-44EC-9A5B-E2C8DB87678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6979F5-2AF0-4212-85CE-4C0C3A5E3A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f848b5-5b0f-417e-81a6-7e5d860038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2597A9-9BA8-4A9A-868C-1484853F56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UMB Specification Template 05-08-2026</Template>
  <TotalTime>1</TotalTime>
  <Pages>11</Pages>
  <Words>2800</Words>
  <Characters>15960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013200 - CONSTRUCTION PROGRESS DOCUMENTATION</vt:lpstr>
    </vt:vector>
  </TitlesOfParts>
  <Company>AVITRU, LLC.</Company>
  <LinksUpToDate>false</LinksUpToDate>
  <CharactersWithSpaces>18723</CharactersWithSpaces>
  <SharedDoc>false</SharedDoc>
  <HLinks>
    <vt:vector size="6" baseType="variant">
      <vt:variant>
        <vt:i4>6619227</vt:i4>
      </vt:variant>
      <vt:variant>
        <vt:i4>0</vt:i4>
      </vt:variant>
      <vt:variant>
        <vt:i4>0</vt:i4>
      </vt:variant>
      <vt:variant>
        <vt:i4>5</vt:i4>
      </vt:variant>
      <vt:variant>
        <vt:lpwstr>mailto:mstezelberger@umaryland.edu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013200 - CONSTRUCTION PROGRESS DOCUMENTATION</dc:title>
  <dc:subject>CONSTRUCTION PROGRESS DOCUMENTATION</dc:subject>
  <dc:creator>Deltek, Inc.</dc:creator>
  <cp:keywords>BAS-12345-MS80</cp:keywords>
  <cp:lastModifiedBy>DiIoia, Meredith</cp:lastModifiedBy>
  <cp:revision>3</cp:revision>
  <cp:lastPrinted>2026-01-28T09:35:00Z</cp:lastPrinted>
  <dcterms:created xsi:type="dcterms:W3CDTF">2026-09-03T15:51:00Z</dcterms:created>
  <dcterms:modified xsi:type="dcterms:W3CDTF">2026-09-03T15:51:00Z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0x010100E274057C688C454A80E1FE4C2A871E4C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