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ED452" w14:textId="5F99FD1C" w:rsidR="00235FC2" w:rsidRPr="00872926" w:rsidRDefault="00235FC2" w:rsidP="001369C1">
      <w:pPr>
        <w:pStyle w:val="SCT"/>
      </w:pPr>
      <w:r w:rsidRPr="00872926">
        <w:t xml:space="preserve">SECTION </w:t>
      </w:r>
      <w:r w:rsidRPr="00F81BC0">
        <w:rPr>
          <w:u w:val="single"/>
        </w:rPr>
        <w:t>01045</w:t>
      </w:r>
      <w:r w:rsidR="00F81BC0" w:rsidRPr="00F81BC0">
        <w:rPr>
          <w:u w:val="single"/>
        </w:rPr>
        <w:t>0</w:t>
      </w:r>
      <w:r w:rsidRPr="00872926">
        <w:t xml:space="preserve"> </w:t>
      </w:r>
      <w:r w:rsidR="00F81BC0">
        <w:t>–</w:t>
      </w:r>
      <w:r w:rsidRPr="00872926">
        <w:t xml:space="preserve"> CUTTING AND PATCHING</w:t>
      </w:r>
    </w:p>
    <w:p w14:paraId="13644899" w14:textId="77777777" w:rsidR="00F81BC0" w:rsidRPr="002B4D35" w:rsidRDefault="00F81BC0" w:rsidP="00E2332F">
      <w:pPr>
        <w:pStyle w:val="CMT"/>
      </w:pPr>
      <w:r w:rsidRPr="002B4D35">
        <w:t>Latest Update: 08-09-2020</w:t>
      </w:r>
      <w:r>
        <w:rPr>
          <w:color w:val="0070C0"/>
        </w:rPr>
        <w:t xml:space="preserve"> </w:t>
      </w:r>
      <w:r w:rsidRPr="00A12D87">
        <w:rPr>
          <w:color w:val="0070C0"/>
        </w:rPr>
        <w:t xml:space="preserve">  </w:t>
      </w:r>
      <w:r w:rsidRPr="002B4D35">
        <w:t>See Underlined Text for Edits.</w:t>
      </w:r>
    </w:p>
    <w:p w14:paraId="625F8015" w14:textId="77777777" w:rsidR="00E2332F" w:rsidRDefault="00F81BC0" w:rsidP="00E2332F">
      <w:pPr>
        <w:pStyle w:val="CMT"/>
        <w:rPr>
          <w:color w:val="FF0000"/>
        </w:rPr>
      </w:pPr>
      <w:r w:rsidRPr="00A12D87">
        <w:t xml:space="preserve">(A/E shall edit specifications </w:t>
      </w:r>
      <w:r w:rsidRPr="00217523">
        <w:t>and blue text in header</w:t>
      </w:r>
      <w:r w:rsidRPr="00A12D87">
        <w:t xml:space="preserve"> to meet project requirements. This includes but is not limited to updating Equipment and/or Material Model Numbers indicated in the specifications and adding any additional specifications that may be required by the project.</w:t>
      </w:r>
      <w:r>
        <w:t xml:space="preserve"> </w:t>
      </w:r>
      <w:r w:rsidR="007F377A">
        <w:rPr>
          <w:u w:val="single"/>
        </w:rPr>
        <w:t>Also t</w:t>
      </w:r>
      <w:r w:rsidRPr="002B4D35">
        <w:rPr>
          <w:u w:val="single"/>
        </w:rPr>
        <w:t>urn off</w:t>
      </w:r>
      <w:r w:rsidR="007F377A">
        <w:rPr>
          <w:u w:val="single"/>
        </w:rPr>
        <w:t xml:space="preserve"> all</w:t>
      </w:r>
      <w:r w:rsidRPr="002B4D35">
        <w:rPr>
          <w:u w:val="single"/>
        </w:rPr>
        <w:t xml:space="preserve"> </w:t>
      </w:r>
      <w:r w:rsidR="007F377A">
        <w:rPr>
          <w:u w:val="single"/>
        </w:rPr>
        <w:t>“</w:t>
      </w:r>
      <w:r w:rsidRPr="002B4D35">
        <w:rPr>
          <w:u w:val="single"/>
        </w:rPr>
        <w:t>Under Lines</w:t>
      </w:r>
      <w:r w:rsidR="007F377A">
        <w:rPr>
          <w:u w:val="single"/>
        </w:rPr>
        <w:t>”</w:t>
      </w:r>
      <w:r w:rsidRPr="00F81BC0">
        <w:rPr>
          <w:color w:val="5B9BD5"/>
        </w:rPr>
        <w:t xml:space="preserve">) </w:t>
      </w:r>
      <w:r w:rsidRPr="00F81BC0">
        <w:rPr>
          <w:i/>
          <w:color w:val="5B9BD5"/>
        </w:rPr>
        <w:t xml:space="preserve"> </w:t>
      </w:r>
    </w:p>
    <w:p w14:paraId="79AB1718" w14:textId="6719E3B5" w:rsidR="00E2332F" w:rsidRDefault="0063662E" w:rsidP="0063662E">
      <w:pPr>
        <w:pStyle w:val="PRT"/>
      </w:pPr>
      <w:r>
        <w:t xml:space="preserve"> </w:t>
      </w:r>
      <w:r w:rsidR="00E2332F">
        <w:t>G</w:t>
      </w:r>
      <w:r w:rsidR="00235FC2" w:rsidRPr="00872926">
        <w:t>ENERAL</w:t>
      </w:r>
    </w:p>
    <w:p w14:paraId="6C017F10" w14:textId="77777777" w:rsidR="00E2332F" w:rsidRDefault="001C5BF1" w:rsidP="0063662E">
      <w:pPr>
        <w:pStyle w:val="ART"/>
      </w:pPr>
      <w:r w:rsidRPr="00872926">
        <w:t>RELATED DOCUMENTS</w:t>
      </w:r>
    </w:p>
    <w:p w14:paraId="0D6CA791" w14:textId="77777777" w:rsidR="00E2332F" w:rsidRDefault="00235FC2" w:rsidP="0063662E">
      <w:pPr>
        <w:pStyle w:val="PR1"/>
      </w:pPr>
      <w:r w:rsidRPr="00872926">
        <w:t>D</w:t>
      </w:r>
      <w:r w:rsidRPr="00FC752D">
        <w:t>rawings and general provisions of the Contract, including General and Supplementary Conditions and other Division </w:t>
      </w:r>
      <w:r w:rsidR="00FC752D" w:rsidRPr="00F81BC0">
        <w:t>0</w:t>
      </w:r>
      <w:r w:rsidRPr="00F81BC0">
        <w:t xml:space="preserve">1 </w:t>
      </w:r>
      <w:r w:rsidRPr="00FC752D">
        <w:t>Specification Sections, apply to this Section.</w:t>
      </w:r>
    </w:p>
    <w:p w14:paraId="24EA77FC" w14:textId="77777777" w:rsidR="00E2332F" w:rsidRDefault="00235FC2" w:rsidP="0063662E">
      <w:pPr>
        <w:pStyle w:val="ART"/>
      </w:pPr>
      <w:r w:rsidRPr="00FC752D">
        <w:t>SUMMARY</w:t>
      </w:r>
    </w:p>
    <w:p w14:paraId="18AB1D9F" w14:textId="77777777" w:rsidR="00E2332F" w:rsidRDefault="00235FC2" w:rsidP="0063662E">
      <w:pPr>
        <w:pStyle w:val="PR1"/>
      </w:pPr>
      <w:r w:rsidRPr="00FC752D">
        <w:t>This Section includes</w:t>
      </w:r>
      <w:r w:rsidR="00FC752D" w:rsidRPr="00FC752D">
        <w:t xml:space="preserve"> </w:t>
      </w:r>
      <w:r w:rsidR="00FC752D" w:rsidRPr="00F81BC0">
        <w:t xml:space="preserve">the requirements </w:t>
      </w:r>
      <w:r w:rsidRPr="00F81BC0">
        <w:t>for</w:t>
      </w:r>
      <w:r w:rsidRPr="00872926">
        <w:t xml:space="preserve"> cutting and patching.</w:t>
      </w:r>
    </w:p>
    <w:p w14:paraId="23EADCAA" w14:textId="303C6994" w:rsidR="00235FC2" w:rsidRPr="00872926" w:rsidRDefault="00235FC2" w:rsidP="0063662E">
      <w:pPr>
        <w:pStyle w:val="ART"/>
      </w:pPr>
      <w:r w:rsidRPr="00872926">
        <w:t>SUBMITTALS</w:t>
      </w:r>
    </w:p>
    <w:p w14:paraId="14D4F89D" w14:textId="120967BB" w:rsidR="00235FC2" w:rsidRPr="0063662E" w:rsidRDefault="00F81BC0" w:rsidP="002F5B26">
      <w:pPr>
        <w:pStyle w:val="PR1"/>
        <w:rPr>
          <w:spacing w:val="-3"/>
        </w:rPr>
      </w:pPr>
      <w:r>
        <w:t xml:space="preserve">Cutting and Patching Proposal: </w:t>
      </w:r>
      <w:r w:rsidR="00C55A67" w:rsidRPr="00F006A5">
        <w:t>When unforeseen conditions require cutting and patching of the existing structure and/or related components the CM shall submit a cutting and patching proposal to the university</w:t>
      </w:r>
      <w:r w:rsidR="00A46F45" w:rsidRPr="00F006A5">
        <w:t>,</w:t>
      </w:r>
      <w:r w:rsidR="00C55A67" w:rsidRPr="00F006A5">
        <w:t xml:space="preserve"> for review and approval before proceeding with a</w:t>
      </w:r>
      <w:r w:rsidR="00A46F45" w:rsidRPr="00F006A5">
        <w:t>ny work</w:t>
      </w:r>
      <w:r w:rsidR="00A46F45" w:rsidRPr="0063662E">
        <w:rPr>
          <w:color w:val="0070C0"/>
        </w:rPr>
        <w:t>.</w:t>
      </w:r>
      <w:r w:rsidR="00C55A67" w:rsidRPr="0063662E">
        <w:rPr>
          <w:color w:val="0070C0"/>
        </w:rPr>
        <w:t xml:space="preserve"> </w:t>
      </w:r>
      <w:r w:rsidR="00235FC2" w:rsidRPr="00F006A5">
        <w:t>Include the following information, as applicable, in the proposal:</w:t>
      </w:r>
    </w:p>
    <w:p w14:paraId="495262EC" w14:textId="77777777" w:rsidR="00C55A67" w:rsidRPr="00F006A5" w:rsidRDefault="00C55A67" w:rsidP="00F206B5">
      <w:pPr>
        <w:pStyle w:val="PR2"/>
      </w:pPr>
      <w:r w:rsidRPr="00F006A5">
        <w:t>Describe the extent of cutting and patching required and indicate why it cannot be avoided</w:t>
      </w:r>
      <w:r w:rsidRPr="00F006A5">
        <w:rPr>
          <w:color w:val="0070C0"/>
        </w:rPr>
        <w:t>.</w:t>
      </w:r>
      <w:r w:rsidRPr="00F006A5">
        <w:t xml:space="preserve"> Include changes to the building's appearance and other significant visual elements if applicable.</w:t>
      </w:r>
    </w:p>
    <w:p w14:paraId="78A9C0F0" w14:textId="77777777" w:rsidR="00C55A67" w:rsidRPr="00F006A5" w:rsidRDefault="00C55A67" w:rsidP="00F206B5">
      <w:pPr>
        <w:pStyle w:val="PR2"/>
      </w:pPr>
      <w:r w:rsidRPr="00F006A5">
        <w:t>Describe the products to be used.</w:t>
      </w:r>
    </w:p>
    <w:p w14:paraId="235BA2C9" w14:textId="77777777" w:rsidR="00C55A67" w:rsidRPr="00F006A5" w:rsidRDefault="00C55A67" w:rsidP="00F206B5">
      <w:pPr>
        <w:pStyle w:val="PR2"/>
      </w:pPr>
      <w:r w:rsidRPr="00F006A5">
        <w:t xml:space="preserve">Identify the impact </w:t>
      </w:r>
      <w:proofErr w:type="gramStart"/>
      <w:r w:rsidRPr="00F006A5">
        <w:t>to</w:t>
      </w:r>
      <w:proofErr w:type="gramEnd"/>
      <w:r w:rsidRPr="00F006A5">
        <w:t xml:space="preserve"> the project’s schedule and budget. </w:t>
      </w:r>
    </w:p>
    <w:p w14:paraId="0D80CC91" w14:textId="77777777" w:rsidR="00C55A67" w:rsidRPr="00F006A5" w:rsidRDefault="00C55A67" w:rsidP="00F206B5">
      <w:pPr>
        <w:pStyle w:val="PR2"/>
      </w:pPr>
      <w:r w:rsidRPr="00F006A5">
        <w:t>Indicate the dates when cutting and patching will be performed.</w:t>
      </w:r>
    </w:p>
    <w:p w14:paraId="21349E76" w14:textId="77777777" w:rsidR="00C55A67" w:rsidRPr="00B30DCE" w:rsidRDefault="00C55A67" w:rsidP="00F206B5">
      <w:pPr>
        <w:pStyle w:val="PR2"/>
      </w:pPr>
      <w:r w:rsidRPr="00F006A5">
        <w:t>Where cutting and patching involves adding reinforcement to structural elements, the modifications to the structure shall be designed by a registered structural engineer. If the design team does not include a structural engineer the CM shall secure the services of an engineer t</w:t>
      </w:r>
      <w:r w:rsidR="00F81BC0">
        <w:t xml:space="preserve">o perform the required design. </w:t>
      </w:r>
      <w:r w:rsidRPr="00F006A5">
        <w:t>The CM shall submit the design drawings,</w:t>
      </w:r>
      <w:r w:rsidRPr="00B30DCE">
        <w:t xml:space="preserve"> details and engineering calculations showing integration of reinforcement with the original structure</w:t>
      </w:r>
      <w:r>
        <w:t xml:space="preserve"> to the University</w:t>
      </w:r>
      <w:r w:rsidRPr="00B30DCE">
        <w:t>.</w:t>
      </w:r>
    </w:p>
    <w:p w14:paraId="70B12FBC" w14:textId="77777777" w:rsidR="00E2332F" w:rsidRDefault="00C55A67" w:rsidP="00F206B5">
      <w:pPr>
        <w:pStyle w:val="PR2"/>
        <w:rPr>
          <w:spacing w:val="-3"/>
          <w:szCs w:val="24"/>
        </w:rPr>
      </w:pPr>
      <w:r w:rsidRPr="00B30DCE">
        <w:rPr>
          <w:spacing w:val="-3"/>
          <w:szCs w:val="24"/>
        </w:rPr>
        <w:lastRenderedPageBreak/>
        <w:t>Approval by the University to proceed with cutting and patching does not waive the University's right to later require complete removal and replacement of unsatisfactory work.</w:t>
      </w:r>
    </w:p>
    <w:p w14:paraId="39A10FD4" w14:textId="77777777" w:rsidR="00E2332F" w:rsidRDefault="00235FC2" w:rsidP="00F206B5">
      <w:pPr>
        <w:pStyle w:val="ART"/>
      </w:pPr>
      <w:r w:rsidRPr="00872926">
        <w:fldChar w:fldCharType="begin"/>
      </w:r>
      <w:r w:rsidRPr="00872926">
        <w:instrText xml:space="preserve">seq level2 \h \r0 </w:instrText>
      </w:r>
      <w:r w:rsidRPr="00872926">
        <w:fldChar w:fldCharType="end"/>
      </w:r>
      <w:r w:rsidRPr="00872926">
        <w:fldChar w:fldCharType="begin"/>
      </w:r>
      <w:r w:rsidRPr="00872926">
        <w:instrText xml:space="preserve">seq level3 \h \r0 </w:instrText>
      </w:r>
      <w:r w:rsidRPr="00872926">
        <w:fldChar w:fldCharType="end"/>
      </w:r>
      <w:r w:rsidRPr="00872926">
        <w:t>QUALITY ASSURANCE</w:t>
      </w:r>
    </w:p>
    <w:p w14:paraId="223752C2" w14:textId="4FBA5022" w:rsidR="00235FC2" w:rsidRPr="00872926" w:rsidRDefault="00235FC2" w:rsidP="00F206B5">
      <w:pPr>
        <w:pStyle w:val="PR1"/>
      </w:pPr>
      <w:r w:rsidRPr="00872926">
        <w:t>Req</w:t>
      </w:r>
      <w:r w:rsidR="007F377A">
        <w:t xml:space="preserve">uirements for Structural Work: </w:t>
      </w:r>
      <w:r w:rsidRPr="00872926">
        <w:t>Do not cut and patch structural elements in a manner that would change their load-carrying capacity or load-deflection ratio.</w:t>
      </w:r>
    </w:p>
    <w:p w14:paraId="2F8CD22A" w14:textId="4A51D31A" w:rsidR="00235FC2" w:rsidRPr="00872926" w:rsidRDefault="00235FC2" w:rsidP="00F206B5">
      <w:pPr>
        <w:pStyle w:val="PR2"/>
      </w:pPr>
      <w:r w:rsidRPr="00872926">
        <w:t>Obtain hot work permit from the University for cutting, burning, welding, etc.  (See attached).</w:t>
      </w:r>
    </w:p>
    <w:p w14:paraId="7E9E287A" w14:textId="77777777" w:rsidR="00F206B5" w:rsidRPr="00F206B5" w:rsidRDefault="00235FC2" w:rsidP="00F206B5">
      <w:pPr>
        <w:pStyle w:val="PR2"/>
        <w:rPr>
          <w:vanish/>
        </w:rPr>
      </w:pPr>
      <w:r w:rsidRPr="00872926">
        <w:t xml:space="preserve">Obtain approval of the cutting and patching proposal before cutting and patching the following structural elements:  </w:t>
      </w:r>
    </w:p>
    <w:p w14:paraId="14459C4C" w14:textId="77777777" w:rsidR="00142DA1" w:rsidRDefault="00235FC2" w:rsidP="00142DA1">
      <w:pPr>
        <w:pStyle w:val="CMT"/>
        <w:rPr>
          <w:b/>
        </w:rPr>
      </w:pPr>
      <w:r w:rsidRPr="00872926">
        <w:rPr>
          <w:b/>
          <w:highlight w:val="yellow"/>
        </w:rPr>
        <w:t>&lt;</w:t>
      </w:r>
      <w:r w:rsidR="00FC752D" w:rsidRPr="00872926">
        <w:rPr>
          <w:b/>
          <w:highlight w:val="yellow"/>
        </w:rPr>
        <w:t>Edit For Particular Project</w:t>
      </w:r>
      <w:r w:rsidRPr="00872926">
        <w:rPr>
          <w:b/>
          <w:highlight w:val="yellow"/>
        </w:rPr>
        <w:t>&gt;</w:t>
      </w:r>
    </w:p>
    <w:p w14:paraId="515C14F7" w14:textId="6B075B47" w:rsidR="00235FC2" w:rsidRPr="00872926" w:rsidRDefault="00235FC2" w:rsidP="00142DA1">
      <w:pPr>
        <w:pStyle w:val="PR3"/>
      </w:pPr>
      <w:r w:rsidRPr="00872926">
        <w:t>Foundation construction.</w:t>
      </w:r>
    </w:p>
    <w:p w14:paraId="549D37F9" w14:textId="77777777" w:rsidR="00235FC2" w:rsidRPr="00872926" w:rsidRDefault="00235FC2" w:rsidP="00F206B5">
      <w:pPr>
        <w:pStyle w:val="PR3"/>
      </w:pPr>
      <w:r w:rsidRPr="00872926">
        <w:t>Bearing and retaining walls.</w:t>
      </w:r>
    </w:p>
    <w:p w14:paraId="2E79290B" w14:textId="77777777" w:rsidR="00235FC2" w:rsidRPr="00872926" w:rsidRDefault="00235FC2" w:rsidP="00F206B5">
      <w:pPr>
        <w:pStyle w:val="PR3"/>
      </w:pPr>
      <w:r w:rsidRPr="00872926">
        <w:t>Structural concrete.</w:t>
      </w:r>
    </w:p>
    <w:p w14:paraId="79285FD0" w14:textId="77777777" w:rsidR="00235FC2" w:rsidRPr="00872926" w:rsidRDefault="00235FC2" w:rsidP="00F206B5">
      <w:pPr>
        <w:pStyle w:val="PR3"/>
      </w:pPr>
      <w:r w:rsidRPr="00872926">
        <w:t>Structural steel.</w:t>
      </w:r>
    </w:p>
    <w:p w14:paraId="1CF0A015" w14:textId="77777777" w:rsidR="00235FC2" w:rsidRPr="00872926" w:rsidRDefault="00235FC2" w:rsidP="00F206B5">
      <w:pPr>
        <w:pStyle w:val="PR3"/>
      </w:pPr>
      <w:r w:rsidRPr="00872926">
        <w:t>Lintels.</w:t>
      </w:r>
    </w:p>
    <w:p w14:paraId="563A004C" w14:textId="77777777" w:rsidR="00235FC2" w:rsidRPr="00872926" w:rsidRDefault="00235FC2" w:rsidP="00F206B5">
      <w:pPr>
        <w:pStyle w:val="PR3"/>
      </w:pPr>
      <w:r w:rsidRPr="00872926">
        <w:t>Timber and primary wood framing.</w:t>
      </w:r>
    </w:p>
    <w:p w14:paraId="0A2A4612" w14:textId="77777777" w:rsidR="00235FC2" w:rsidRPr="00872926" w:rsidRDefault="00235FC2" w:rsidP="00F206B5">
      <w:pPr>
        <w:pStyle w:val="PR3"/>
      </w:pPr>
      <w:r w:rsidRPr="00872926">
        <w:t>Structural decking.</w:t>
      </w:r>
    </w:p>
    <w:p w14:paraId="12CEC794" w14:textId="77777777" w:rsidR="00235FC2" w:rsidRPr="00872926" w:rsidRDefault="00235FC2" w:rsidP="00F206B5">
      <w:pPr>
        <w:pStyle w:val="PR3"/>
      </w:pPr>
      <w:r w:rsidRPr="00872926">
        <w:t>Stair systems.</w:t>
      </w:r>
    </w:p>
    <w:p w14:paraId="21CB4498" w14:textId="77777777" w:rsidR="00235FC2" w:rsidRPr="00872926" w:rsidRDefault="00235FC2" w:rsidP="00F206B5">
      <w:pPr>
        <w:pStyle w:val="PR3"/>
      </w:pPr>
      <w:r w:rsidRPr="00872926">
        <w:t>Miscellaneous structural metals.</w:t>
      </w:r>
    </w:p>
    <w:p w14:paraId="0E134E2B" w14:textId="77777777" w:rsidR="00235FC2" w:rsidRPr="00872926" w:rsidRDefault="00235FC2" w:rsidP="00F206B5">
      <w:pPr>
        <w:pStyle w:val="PR3"/>
      </w:pPr>
      <w:r w:rsidRPr="00872926">
        <w:t>Exterior curtain-wall construction.</w:t>
      </w:r>
    </w:p>
    <w:p w14:paraId="15AA7E06" w14:textId="77777777" w:rsidR="00235FC2" w:rsidRPr="00872926" w:rsidRDefault="00235FC2" w:rsidP="00F206B5">
      <w:pPr>
        <w:pStyle w:val="PR3"/>
      </w:pPr>
      <w:r w:rsidRPr="00872926">
        <w:t>Equipment supports.</w:t>
      </w:r>
    </w:p>
    <w:p w14:paraId="48B15AB6" w14:textId="77777777" w:rsidR="00235FC2" w:rsidRPr="00872926" w:rsidRDefault="00235FC2" w:rsidP="00F206B5">
      <w:pPr>
        <w:pStyle w:val="PR3"/>
      </w:pPr>
      <w:r w:rsidRPr="00872926">
        <w:t>Piping, ductwork, vessels, and equipment.</w:t>
      </w:r>
    </w:p>
    <w:p w14:paraId="13227092" w14:textId="77777777" w:rsidR="00E2332F" w:rsidRDefault="00235FC2" w:rsidP="00F206B5">
      <w:pPr>
        <w:pStyle w:val="PR3"/>
      </w:pPr>
      <w:r w:rsidRPr="00872926">
        <w:t>Structural systems of special construction in Division 13 Sections.</w:t>
      </w:r>
    </w:p>
    <w:p w14:paraId="322AAC80" w14:textId="396C8476" w:rsidR="00235FC2" w:rsidRPr="00872926" w:rsidRDefault="00235FC2" w:rsidP="00F206B5">
      <w:pPr>
        <w:pStyle w:val="PR1"/>
      </w:pPr>
      <w:r w:rsidRPr="00872926">
        <w:fldChar w:fldCharType="begin"/>
      </w:r>
      <w:r w:rsidRPr="00872926">
        <w:instrText xml:space="preserve">seq level3 \h \r0 </w:instrText>
      </w:r>
      <w:r w:rsidRPr="00872926">
        <w:fldChar w:fldCharType="end"/>
      </w:r>
      <w:r w:rsidRPr="00872926">
        <w:fldChar w:fldCharType="begin"/>
      </w:r>
      <w:r w:rsidRPr="00872926">
        <w:instrText xml:space="preserve">seq level4 \h \r0 </w:instrText>
      </w:r>
      <w:r w:rsidRPr="00872926">
        <w:fldChar w:fldCharType="end"/>
      </w:r>
      <w:r w:rsidRPr="00872926">
        <w:t>Operational Limitations:  Do not cut and patch operating elements or related components in a manner that would result in reducing their capacity to perform as intended.  Do not cut and patch operating elements or related components in a manner that would result in increased maintenance or decreased operational life or safety.</w:t>
      </w:r>
    </w:p>
    <w:p w14:paraId="3A1C0794" w14:textId="77777777" w:rsidR="00753A4F" w:rsidRPr="00753A4F" w:rsidRDefault="00235FC2" w:rsidP="005547A1">
      <w:pPr>
        <w:pStyle w:val="PR2"/>
        <w:rPr>
          <w:vanish/>
        </w:rPr>
      </w:pPr>
      <w:r w:rsidRPr="00872926">
        <w:t>Obtain approval of the cutting and patching proposal from the University before cutting and patching the following operating elements or safety related systems:</w:t>
      </w:r>
    </w:p>
    <w:p w14:paraId="683429FE" w14:textId="39277764" w:rsidR="00E2332F" w:rsidRDefault="00235FC2" w:rsidP="00753A4F">
      <w:pPr>
        <w:pStyle w:val="CMT"/>
        <w:rPr>
          <w:vanish/>
        </w:rPr>
      </w:pPr>
      <w:r w:rsidRPr="00872926">
        <w:t xml:space="preserve"> </w:t>
      </w:r>
      <w:r w:rsidRPr="00872926">
        <w:rPr>
          <w:highlight w:val="yellow"/>
        </w:rPr>
        <w:t>&lt;</w:t>
      </w:r>
      <w:r w:rsidR="00FC752D" w:rsidRPr="00872926">
        <w:rPr>
          <w:highlight w:val="yellow"/>
        </w:rPr>
        <w:t>Edit For Particular Project</w:t>
      </w:r>
      <w:r w:rsidRPr="00872926">
        <w:rPr>
          <w:highlight w:val="yellow"/>
        </w:rPr>
        <w:t>&gt;</w:t>
      </w:r>
    </w:p>
    <w:p w14:paraId="1FC54E4C" w14:textId="3A910330" w:rsidR="00235FC2" w:rsidRPr="00872926" w:rsidRDefault="00235FC2" w:rsidP="00C46BEA">
      <w:pPr>
        <w:pStyle w:val="PR3"/>
      </w:pPr>
      <w:r w:rsidRPr="00872926">
        <w:t>Primary operational systems and equipment.</w:t>
      </w:r>
    </w:p>
    <w:p w14:paraId="6F597C5E" w14:textId="77777777" w:rsidR="00235FC2" w:rsidRPr="00872926" w:rsidRDefault="00235FC2" w:rsidP="00C46BEA">
      <w:pPr>
        <w:pStyle w:val="PR3"/>
      </w:pPr>
      <w:r w:rsidRPr="00872926">
        <w:t>Air or smoke barriers.</w:t>
      </w:r>
    </w:p>
    <w:p w14:paraId="57051C48" w14:textId="77777777" w:rsidR="00235FC2" w:rsidRPr="00872926" w:rsidRDefault="00235FC2" w:rsidP="00C46BEA">
      <w:pPr>
        <w:pStyle w:val="PR3"/>
      </w:pPr>
      <w:r w:rsidRPr="00872926">
        <w:t>Water, moisture, or vapor barriers.</w:t>
      </w:r>
    </w:p>
    <w:p w14:paraId="7A1AD2FD" w14:textId="77777777" w:rsidR="00235FC2" w:rsidRPr="00872926" w:rsidRDefault="00235FC2" w:rsidP="00C46BEA">
      <w:pPr>
        <w:pStyle w:val="PR3"/>
      </w:pPr>
      <w:r w:rsidRPr="00872926">
        <w:t>Membranes and flashings.</w:t>
      </w:r>
    </w:p>
    <w:p w14:paraId="721D3622" w14:textId="77777777" w:rsidR="00235FC2" w:rsidRPr="00872926" w:rsidRDefault="00235FC2" w:rsidP="00C46BEA">
      <w:pPr>
        <w:pStyle w:val="PR3"/>
      </w:pPr>
      <w:r w:rsidRPr="00872926">
        <w:t>Fire protection systems.</w:t>
      </w:r>
    </w:p>
    <w:p w14:paraId="65B2AADD" w14:textId="77777777" w:rsidR="00235FC2" w:rsidRPr="00872926" w:rsidRDefault="00235FC2" w:rsidP="00C46BEA">
      <w:pPr>
        <w:pStyle w:val="PR3"/>
      </w:pPr>
      <w:r w:rsidRPr="00872926">
        <w:t>Noise and vibration control elements and systems.</w:t>
      </w:r>
    </w:p>
    <w:p w14:paraId="1251CB83" w14:textId="77777777" w:rsidR="00235FC2" w:rsidRPr="00872926" w:rsidRDefault="00235FC2" w:rsidP="00C46BEA">
      <w:pPr>
        <w:pStyle w:val="PR3"/>
      </w:pPr>
      <w:r w:rsidRPr="00872926">
        <w:t>Control systems.</w:t>
      </w:r>
    </w:p>
    <w:p w14:paraId="66F9114B" w14:textId="77777777" w:rsidR="00235FC2" w:rsidRPr="00872926" w:rsidRDefault="00235FC2" w:rsidP="00C46BEA">
      <w:pPr>
        <w:pStyle w:val="PR3"/>
      </w:pPr>
      <w:r w:rsidRPr="00872926">
        <w:lastRenderedPageBreak/>
        <w:t>Communication systems.</w:t>
      </w:r>
    </w:p>
    <w:p w14:paraId="7C1946A1" w14:textId="77777777" w:rsidR="00235FC2" w:rsidRPr="00872926" w:rsidRDefault="00235FC2" w:rsidP="00C46BEA">
      <w:pPr>
        <w:pStyle w:val="PR3"/>
      </w:pPr>
      <w:r w:rsidRPr="00872926">
        <w:t>Conveying systems.</w:t>
      </w:r>
    </w:p>
    <w:p w14:paraId="70B78D44" w14:textId="77777777" w:rsidR="00235FC2" w:rsidRPr="00872926" w:rsidRDefault="00235FC2" w:rsidP="00C46BEA">
      <w:pPr>
        <w:pStyle w:val="PR3"/>
      </w:pPr>
      <w:r w:rsidRPr="00872926">
        <w:t>Electrical wiring systems.</w:t>
      </w:r>
    </w:p>
    <w:p w14:paraId="4CB3506E" w14:textId="77777777" w:rsidR="00235FC2" w:rsidRDefault="00235FC2" w:rsidP="00C46BEA">
      <w:pPr>
        <w:pStyle w:val="PR3"/>
      </w:pPr>
      <w:r w:rsidRPr="00872926">
        <w:t>Operating systems of special cons</w:t>
      </w:r>
      <w:r w:rsidR="00AA2677" w:rsidRPr="00872926">
        <w:t>truction</w:t>
      </w:r>
      <w:r w:rsidRPr="00872926">
        <w:t>.</w:t>
      </w:r>
    </w:p>
    <w:p w14:paraId="0B46E20F" w14:textId="77777777" w:rsidR="00E2332F" w:rsidRDefault="007541A5" w:rsidP="00C46BEA">
      <w:pPr>
        <w:pStyle w:val="PR3"/>
        <w:rPr>
          <w:u w:val="single"/>
        </w:rPr>
      </w:pPr>
      <w:r w:rsidRPr="00F81BC0">
        <w:t>Fire rated assemblies</w:t>
      </w:r>
      <w:r w:rsidRPr="007541A5">
        <w:rPr>
          <w:u w:val="single"/>
        </w:rPr>
        <w:t>.</w:t>
      </w:r>
    </w:p>
    <w:p w14:paraId="7D6E316D" w14:textId="77777777" w:rsidR="00E2332F" w:rsidRDefault="00235FC2" w:rsidP="00C46BEA">
      <w:pPr>
        <w:pStyle w:val="PR1"/>
      </w:pPr>
      <w:r w:rsidRPr="00872926">
        <w:fldChar w:fldCharType="begin"/>
      </w:r>
      <w:r w:rsidRPr="00872926">
        <w:instrText xml:space="preserve">seq level3 \h \r0 </w:instrText>
      </w:r>
      <w:r w:rsidRPr="00872926">
        <w:fldChar w:fldCharType="end"/>
      </w:r>
      <w:r w:rsidRPr="00872926">
        <w:fldChar w:fldCharType="begin"/>
      </w:r>
      <w:r w:rsidRPr="00872926">
        <w:instrText xml:space="preserve">seq level4 \h \r0 </w:instrText>
      </w:r>
      <w:r w:rsidRPr="00872926">
        <w:fldChar w:fldCharType="end"/>
      </w:r>
      <w:r w:rsidR="00AA2677" w:rsidRPr="00872926">
        <w:t xml:space="preserve">Visual Requirements: </w:t>
      </w:r>
      <w:r w:rsidRPr="00872926">
        <w:t xml:space="preserve">Do not cut and patch construction exposed </w:t>
      </w:r>
      <w:proofErr w:type="gramStart"/>
      <w:r w:rsidRPr="00872926">
        <w:t>on</w:t>
      </w:r>
      <w:proofErr w:type="gramEnd"/>
      <w:r w:rsidRPr="00872926">
        <w:t xml:space="preserve"> the exterior or in occupied spaces in a manner that would, in the University's opinion, reduce the b</w:t>
      </w:r>
      <w:r w:rsidR="00AA2677" w:rsidRPr="00872926">
        <w:t xml:space="preserve">uilding's aesthetic qualities. </w:t>
      </w:r>
      <w:r w:rsidRPr="00872926">
        <w:t>Do not cut and patch construction in a manner that would result in visual evi</w:t>
      </w:r>
      <w:r w:rsidR="007F377A">
        <w:t xml:space="preserve">dence of cutting and patching. </w:t>
      </w:r>
      <w:r w:rsidRPr="00872926">
        <w:t>Remove and replace construction cut and patched in a visually unsatisfactory manner when directed by the University.</w:t>
      </w:r>
    </w:p>
    <w:p w14:paraId="687B6678" w14:textId="77777777" w:rsidR="000F5A9B" w:rsidRPr="000F5A9B" w:rsidRDefault="00235FC2" w:rsidP="00C46BEA">
      <w:pPr>
        <w:pStyle w:val="PR2"/>
        <w:rPr>
          <w:vanish/>
        </w:rPr>
      </w:pPr>
      <w:r w:rsidRPr="00872926">
        <w:t xml:space="preserve">If possible, retain the original Installer or fabricator to cut and patch </w:t>
      </w:r>
      <w:r w:rsidR="007F377A">
        <w:t xml:space="preserve">the exposed Work listed below. </w:t>
      </w:r>
      <w:r w:rsidRPr="00872926">
        <w:t xml:space="preserve">If it is impossible to engage the original Installer or fabricator, engage another recognized experienced and specialized firm. </w:t>
      </w:r>
    </w:p>
    <w:p w14:paraId="7850F2F9" w14:textId="3CF0445D" w:rsidR="00C46BEA" w:rsidRPr="00C46BEA" w:rsidRDefault="00235FC2" w:rsidP="000F5A9B">
      <w:pPr>
        <w:pStyle w:val="CMT"/>
        <w:rPr>
          <w:vanish/>
        </w:rPr>
      </w:pPr>
      <w:r w:rsidRPr="00872926">
        <w:rPr>
          <w:highlight w:val="yellow"/>
        </w:rPr>
        <w:t>&lt;</w:t>
      </w:r>
      <w:r w:rsidR="00FC752D" w:rsidRPr="00872926">
        <w:rPr>
          <w:highlight w:val="yellow"/>
        </w:rPr>
        <w:t>Edit For Particular Project</w:t>
      </w:r>
      <w:r w:rsidRPr="00872926">
        <w:rPr>
          <w:highlight w:val="yellow"/>
        </w:rPr>
        <w:t>&gt;</w:t>
      </w:r>
    </w:p>
    <w:p w14:paraId="68998BBC" w14:textId="000C5DE3" w:rsidR="00235FC2" w:rsidRPr="00872926" w:rsidRDefault="00235FC2" w:rsidP="000F5A9B">
      <w:pPr>
        <w:pStyle w:val="PR3"/>
      </w:pPr>
      <w:r w:rsidRPr="00872926">
        <w:t>Processed concrete finishes.</w:t>
      </w:r>
    </w:p>
    <w:p w14:paraId="659298FD" w14:textId="77777777" w:rsidR="00235FC2" w:rsidRPr="00872926" w:rsidRDefault="00235FC2" w:rsidP="000F5A9B">
      <w:pPr>
        <w:pStyle w:val="PR3"/>
      </w:pPr>
      <w:r w:rsidRPr="00872926">
        <w:t>Stonework and stone masonry.</w:t>
      </w:r>
    </w:p>
    <w:p w14:paraId="44041F1E" w14:textId="77777777" w:rsidR="00235FC2" w:rsidRPr="00872926" w:rsidRDefault="00235FC2" w:rsidP="000F5A9B">
      <w:pPr>
        <w:pStyle w:val="PR3"/>
      </w:pPr>
      <w:r w:rsidRPr="00872926">
        <w:t>Ornamental metal.</w:t>
      </w:r>
    </w:p>
    <w:p w14:paraId="6D2A8961" w14:textId="77777777" w:rsidR="00235FC2" w:rsidRPr="00872926" w:rsidRDefault="00235FC2" w:rsidP="000F5A9B">
      <w:pPr>
        <w:pStyle w:val="PR3"/>
      </w:pPr>
      <w:r w:rsidRPr="00872926">
        <w:t>Matched-veneer woodwork.</w:t>
      </w:r>
    </w:p>
    <w:p w14:paraId="13E53305" w14:textId="77777777" w:rsidR="00235FC2" w:rsidRPr="00872926" w:rsidRDefault="00235FC2" w:rsidP="000F5A9B">
      <w:pPr>
        <w:pStyle w:val="PR3"/>
      </w:pPr>
      <w:r w:rsidRPr="00872926">
        <w:t>Preformed metal panels.</w:t>
      </w:r>
    </w:p>
    <w:p w14:paraId="5AE30621" w14:textId="77777777" w:rsidR="00235FC2" w:rsidRPr="00872926" w:rsidRDefault="00235FC2" w:rsidP="000F5A9B">
      <w:pPr>
        <w:pStyle w:val="PR3"/>
      </w:pPr>
      <w:r w:rsidRPr="00872926">
        <w:t>Firestopping.</w:t>
      </w:r>
    </w:p>
    <w:p w14:paraId="526F0C7C" w14:textId="77777777" w:rsidR="00235FC2" w:rsidRPr="00872926" w:rsidRDefault="00235FC2" w:rsidP="000F5A9B">
      <w:pPr>
        <w:pStyle w:val="PR3"/>
      </w:pPr>
      <w:r w:rsidRPr="00872926">
        <w:t>Window wall system.</w:t>
      </w:r>
    </w:p>
    <w:p w14:paraId="093ECB7D" w14:textId="77777777" w:rsidR="00235FC2" w:rsidRPr="00872926" w:rsidRDefault="00235FC2" w:rsidP="000F5A9B">
      <w:pPr>
        <w:pStyle w:val="PR3"/>
      </w:pPr>
      <w:r w:rsidRPr="00872926">
        <w:t>Stucco and ornamental plaster.</w:t>
      </w:r>
    </w:p>
    <w:p w14:paraId="4911371A" w14:textId="77777777" w:rsidR="00235FC2" w:rsidRPr="00872926" w:rsidRDefault="00235FC2" w:rsidP="000F5A9B">
      <w:pPr>
        <w:pStyle w:val="PR3"/>
      </w:pPr>
      <w:r w:rsidRPr="00872926">
        <w:t>Acoustical ceilings.</w:t>
      </w:r>
    </w:p>
    <w:p w14:paraId="347BBF3B" w14:textId="77777777" w:rsidR="00235FC2" w:rsidRPr="00872926" w:rsidRDefault="00235FC2" w:rsidP="000F5A9B">
      <w:pPr>
        <w:pStyle w:val="PR3"/>
      </w:pPr>
      <w:r w:rsidRPr="00872926">
        <w:t>Terrazzo.</w:t>
      </w:r>
    </w:p>
    <w:p w14:paraId="0A640BA9" w14:textId="77777777" w:rsidR="00235FC2" w:rsidRPr="00872926" w:rsidRDefault="00A055F5" w:rsidP="000F5A9B">
      <w:pPr>
        <w:pStyle w:val="PR3"/>
      </w:pPr>
      <w:r w:rsidRPr="00872926">
        <w:t>F</w:t>
      </w:r>
      <w:r w:rsidR="00235FC2" w:rsidRPr="00872926">
        <w:t>inished wood flooring.</w:t>
      </w:r>
    </w:p>
    <w:p w14:paraId="3B2001FA" w14:textId="77777777" w:rsidR="00235FC2" w:rsidRPr="00872926" w:rsidRDefault="00235FC2" w:rsidP="000F5A9B">
      <w:pPr>
        <w:pStyle w:val="PR3"/>
      </w:pPr>
      <w:r w:rsidRPr="00872926">
        <w:t>Fluid-applied flooring.</w:t>
      </w:r>
    </w:p>
    <w:p w14:paraId="55F89468" w14:textId="77777777" w:rsidR="00235FC2" w:rsidRPr="00872926" w:rsidRDefault="00235FC2" w:rsidP="000F5A9B">
      <w:pPr>
        <w:pStyle w:val="PR3"/>
      </w:pPr>
      <w:r w:rsidRPr="00872926">
        <w:t>Carpeting.</w:t>
      </w:r>
    </w:p>
    <w:p w14:paraId="3C6249A6" w14:textId="77777777" w:rsidR="00235FC2" w:rsidRPr="00872926" w:rsidRDefault="00235FC2" w:rsidP="000F5A9B">
      <w:pPr>
        <w:pStyle w:val="PR3"/>
      </w:pPr>
      <w:r w:rsidRPr="00872926">
        <w:t>Aggregate wall coating.</w:t>
      </w:r>
    </w:p>
    <w:p w14:paraId="21B0466A" w14:textId="77777777" w:rsidR="00235FC2" w:rsidRPr="00872926" w:rsidRDefault="00235FC2" w:rsidP="000F5A9B">
      <w:pPr>
        <w:pStyle w:val="PR3"/>
      </w:pPr>
      <w:r w:rsidRPr="00872926">
        <w:t>Wall covering.</w:t>
      </w:r>
    </w:p>
    <w:p w14:paraId="0A4F9520" w14:textId="77777777" w:rsidR="00E2332F" w:rsidRDefault="00235FC2" w:rsidP="000F5A9B">
      <w:pPr>
        <w:pStyle w:val="PR3"/>
      </w:pPr>
      <w:r w:rsidRPr="00872926">
        <w:t>HVAC enclosures, cabinets, or covers.</w:t>
      </w:r>
    </w:p>
    <w:p w14:paraId="5D83B167" w14:textId="77777777" w:rsidR="00E2332F" w:rsidRDefault="00FC752D" w:rsidP="000F5A9B">
      <w:pPr>
        <w:pStyle w:val="ART"/>
      </w:pPr>
      <w:r w:rsidRPr="00F81BC0">
        <w:t>Cutting and Patching Responsibilities:</w:t>
      </w:r>
    </w:p>
    <w:p w14:paraId="3E3D0C78" w14:textId="184D0348" w:rsidR="00FC752D" w:rsidRPr="00F81BC0" w:rsidRDefault="00FC752D" w:rsidP="000F5A9B">
      <w:pPr>
        <w:pStyle w:val="PR1"/>
      </w:pPr>
      <w:r w:rsidRPr="00F81BC0">
        <w:t>Cutting: cutting shall be the work of the trade requiring the cutting for access, or for permitting</w:t>
      </w:r>
      <w:r w:rsidR="007541A5" w:rsidRPr="00F81BC0">
        <w:t xml:space="preserve"> the alteration to be performed or an approved subcontractor designated by the trade or the CM.</w:t>
      </w:r>
    </w:p>
    <w:p w14:paraId="47142D3D" w14:textId="77777777" w:rsidR="00FC752D" w:rsidRPr="00F81BC0" w:rsidRDefault="00FC752D" w:rsidP="000F5A9B">
      <w:pPr>
        <w:pStyle w:val="PR2"/>
      </w:pPr>
      <w:r w:rsidRPr="00F81BC0">
        <w:t>Cutting required for inspections shall be the work of the CM/GC.</w:t>
      </w:r>
    </w:p>
    <w:p w14:paraId="6C18483C" w14:textId="77777777" w:rsidR="00FC752D" w:rsidRPr="00F81BC0" w:rsidRDefault="00FC752D" w:rsidP="000F5A9B">
      <w:pPr>
        <w:pStyle w:val="PR2"/>
      </w:pPr>
      <w:r w:rsidRPr="00F81BC0">
        <w:t>Cutting required to obtain test samples of suspected hazardous materials shall be the work of a contractor licensed for the removal of hazardous materials.</w:t>
      </w:r>
    </w:p>
    <w:p w14:paraId="7A982625" w14:textId="77777777" w:rsidR="00FC752D" w:rsidRPr="00F81BC0" w:rsidRDefault="00FC752D" w:rsidP="000F5A9B">
      <w:pPr>
        <w:pStyle w:val="PR2"/>
      </w:pPr>
      <w:r w:rsidRPr="00F81BC0">
        <w:t>Patching: Patching shall be the work of the appropriate trade.</w:t>
      </w:r>
    </w:p>
    <w:p w14:paraId="39FC5F7D" w14:textId="77777777" w:rsidR="00FC752D" w:rsidRPr="00F81BC0" w:rsidRDefault="00FC752D" w:rsidP="000F5A9B">
      <w:pPr>
        <w:pStyle w:val="PR3"/>
      </w:pPr>
      <w:r w:rsidRPr="00F81BC0">
        <w:t xml:space="preserve">Maintain the rating of fire rated barriers, using approved sealant products. </w:t>
      </w:r>
    </w:p>
    <w:p w14:paraId="25BA7E75" w14:textId="77777777" w:rsidR="00E2332F" w:rsidRDefault="00FC752D" w:rsidP="000F5A9B">
      <w:pPr>
        <w:pStyle w:val="PR2"/>
      </w:pPr>
      <w:r w:rsidRPr="00F81BC0">
        <w:lastRenderedPageBreak/>
        <w:t xml:space="preserve">Fire Rated Barriers: Where existing fire rated barriers, located in the project area, have unsealed openings for mechanical and electrical work, these openings shall be sealed using the approved sealant products to maintain the fire rating of the barrier.  </w:t>
      </w:r>
    </w:p>
    <w:p w14:paraId="74BAEAFC" w14:textId="77777777" w:rsidR="00E2332F" w:rsidRDefault="00235FC2" w:rsidP="000F5A9B">
      <w:pPr>
        <w:pStyle w:val="ART"/>
      </w:pPr>
      <w:r w:rsidRPr="00872926">
        <w:t>WARRANTY</w:t>
      </w:r>
    </w:p>
    <w:p w14:paraId="64BF418C" w14:textId="77777777" w:rsidR="00E2332F" w:rsidRDefault="00F81BC0" w:rsidP="000F5A9B">
      <w:pPr>
        <w:pStyle w:val="PR1"/>
      </w:pPr>
      <w:r>
        <w:t xml:space="preserve">Existing Warranties: </w:t>
      </w:r>
      <w:r w:rsidR="00235FC2" w:rsidRPr="00872926">
        <w:t xml:space="preserve">Replace, patch, and repair material and surfaces cut or damaged by methods and with materials in such a manner as not to </w:t>
      </w:r>
      <w:proofErr w:type="gramStart"/>
      <w:r w:rsidR="00235FC2" w:rsidRPr="00872926">
        <w:t>void</w:t>
      </w:r>
      <w:proofErr w:type="gramEnd"/>
      <w:r w:rsidR="00235FC2" w:rsidRPr="00872926">
        <w:t xml:space="preserve"> any warranties required or existing.</w:t>
      </w:r>
    </w:p>
    <w:p w14:paraId="7F3564CC" w14:textId="158E42A4" w:rsidR="00E2332F" w:rsidRDefault="00235FC2" w:rsidP="000F5A9B">
      <w:pPr>
        <w:pStyle w:val="PRT"/>
      </w:pPr>
      <w:r w:rsidRPr="00872926">
        <w:t>PRODUCTS</w:t>
      </w:r>
    </w:p>
    <w:p w14:paraId="178D5694" w14:textId="77777777" w:rsidR="00E2332F" w:rsidRDefault="00235FC2" w:rsidP="0011465F">
      <w:pPr>
        <w:pStyle w:val="ART"/>
      </w:pPr>
      <w:r w:rsidRPr="00872926">
        <w:t>MATERIALS, GENERAL</w:t>
      </w:r>
    </w:p>
    <w:p w14:paraId="52DDF210" w14:textId="77777777" w:rsidR="00E2332F" w:rsidRDefault="00235FC2" w:rsidP="0011465F">
      <w:pPr>
        <w:pStyle w:val="PR1"/>
      </w:pPr>
      <w:r w:rsidRPr="00872926">
        <w:t>Use materials id</w:t>
      </w:r>
      <w:r w:rsidR="007F377A">
        <w:t xml:space="preserve">entical to existing materials. </w:t>
      </w:r>
      <w:r w:rsidRPr="00872926">
        <w:t xml:space="preserve">For exposed surfaces, use materials that visually </w:t>
      </w:r>
      <w:proofErr w:type="gramStart"/>
      <w:r w:rsidRPr="00872926">
        <w:t>match existing adjacent surfaces to the fullest extent</w:t>
      </w:r>
      <w:proofErr w:type="gramEnd"/>
      <w:r w:rsidRPr="00872926">
        <w:t xml:space="preserve"> possible if identical materials are unavailable </w:t>
      </w:r>
      <w:r w:rsidR="007541A5" w:rsidRPr="00F81BC0">
        <w:t xml:space="preserve">or cannot be used. For building exterior or visible interior elements, the Architect and the UMB representative must approve substitutions. </w:t>
      </w:r>
      <w:r w:rsidRPr="00F81BC0">
        <w:t>Use materials whose installed performance will equal or surpass that of existing materials.  Refer to applicable spec sections for materials.</w:t>
      </w:r>
    </w:p>
    <w:p w14:paraId="78B74264" w14:textId="77777777" w:rsidR="00E2332F" w:rsidRDefault="00FC752D" w:rsidP="0011465F">
      <w:pPr>
        <w:pStyle w:val="ART"/>
      </w:pPr>
      <w:r w:rsidRPr="00F81BC0">
        <w:t>ROOFING SYSTEMS &lt;</w:t>
      </w:r>
      <w:r w:rsidRPr="00F81BC0">
        <w:rPr>
          <w:highlight w:val="yellow"/>
        </w:rPr>
        <w:t>Delete if not  Required</w:t>
      </w:r>
      <w:r w:rsidRPr="00F81BC0">
        <w:t>&gt;</w:t>
      </w:r>
    </w:p>
    <w:p w14:paraId="04C850FE" w14:textId="30E0931A" w:rsidR="00E2332F" w:rsidRPr="0011465F" w:rsidRDefault="00FC752D" w:rsidP="0011465F">
      <w:pPr>
        <w:pStyle w:val="PR1"/>
      </w:pPr>
      <w:r w:rsidRPr="00F81BC0">
        <w:t>Where existing roofing systems require alterations due to unforeseen conditions, all required alterations shall be provided by a roofing contractor approved by the manufacturer of the existing roofing system.</w:t>
      </w:r>
    </w:p>
    <w:p w14:paraId="53A31175" w14:textId="0740600E" w:rsidR="00E2332F" w:rsidRDefault="0016486F" w:rsidP="0016486F">
      <w:pPr>
        <w:pStyle w:val="PRT"/>
      </w:pPr>
      <w:r>
        <w:t>E</w:t>
      </w:r>
      <w:r w:rsidR="00235FC2" w:rsidRPr="00872926">
        <w:t>XECUTION</w:t>
      </w:r>
    </w:p>
    <w:p w14:paraId="3C906003" w14:textId="77777777" w:rsidR="00E2332F" w:rsidRDefault="00F006A5" w:rsidP="0016486F">
      <w:pPr>
        <w:pStyle w:val="ART"/>
      </w:pPr>
      <w:r w:rsidRPr="00FC752D">
        <w:t xml:space="preserve">CONSTRUCTION WORK – EXCESSIVE NOISE </w:t>
      </w:r>
    </w:p>
    <w:p w14:paraId="4F8F2D3C" w14:textId="6A65C17C" w:rsidR="00E2332F" w:rsidRDefault="00F006A5" w:rsidP="0016486F">
      <w:pPr>
        <w:pStyle w:val="PR1"/>
      </w:pPr>
      <w:r w:rsidRPr="00FC752D">
        <w:t>All construction work that creates excessive noise will not be permitted during normal business hours, 8:00am to 5:00pm (M-F) or 8:00am to 8:00pm (weekends). Work such as core drilling floors, cutting masonry construction or other materials, or inserting hangers in floor slabs shall be scheduled between 5:00am and 8:00am (M-F) or 10:00pm to 8:00am (weekends). Coordinate actual time frames with UMB – Project Manager.</w:t>
      </w:r>
    </w:p>
    <w:p w14:paraId="4603B166" w14:textId="77777777" w:rsidR="00E2332F" w:rsidRDefault="00235FC2" w:rsidP="0016486F">
      <w:pPr>
        <w:pStyle w:val="ART"/>
      </w:pPr>
      <w:r w:rsidRPr="00872926">
        <w:lastRenderedPageBreak/>
        <w:t>INSPECTION</w:t>
      </w:r>
    </w:p>
    <w:p w14:paraId="63AEA345" w14:textId="417F26E3" w:rsidR="00235FC2" w:rsidRPr="00872926" w:rsidRDefault="00235FC2" w:rsidP="0016486F">
      <w:pPr>
        <w:pStyle w:val="PR1"/>
      </w:pPr>
      <w:r w:rsidRPr="00872926">
        <w:t xml:space="preserve">Examine surfaces to be cut and patched and conditions under which cutting and patching </w:t>
      </w:r>
      <w:proofErr w:type="gramStart"/>
      <w:r w:rsidRPr="00872926">
        <w:t>is</w:t>
      </w:r>
      <w:proofErr w:type="gramEnd"/>
      <w:r w:rsidRPr="00872926">
        <w:t xml:space="preserve"> to be performed before cutting.  If unsafe or unsatisfactory conditions are encountered, take corrective action before proceeding.</w:t>
      </w:r>
    </w:p>
    <w:p w14:paraId="4144FBFA" w14:textId="77777777" w:rsidR="00E2332F" w:rsidRDefault="00235FC2" w:rsidP="0016486F">
      <w:pPr>
        <w:pStyle w:val="PR2"/>
      </w:pPr>
      <w:r w:rsidRPr="00872926">
        <w:t>Before proceeding, meet at the Project Site with parties involved in cutting and patching, including mechanical and electrical trades.  Review areas of potential interference and conflict.  Coordinate procedures and resolve potential conflicts before proceeding.</w:t>
      </w:r>
    </w:p>
    <w:p w14:paraId="72DEC420" w14:textId="77777777" w:rsidR="00E2332F" w:rsidRDefault="00235FC2" w:rsidP="0016486F">
      <w:pPr>
        <w:pStyle w:val="ART"/>
      </w:pPr>
      <w:r w:rsidRPr="00872926">
        <w:t>PREPARATION</w:t>
      </w:r>
    </w:p>
    <w:p w14:paraId="365F4E23" w14:textId="77777777" w:rsidR="00E2332F" w:rsidRDefault="00235FC2" w:rsidP="0016486F">
      <w:pPr>
        <w:pStyle w:val="PR1"/>
      </w:pPr>
      <w:r w:rsidRPr="00872926">
        <w:t xml:space="preserve">Temporary Support:  Provide temporary support </w:t>
      </w:r>
      <w:proofErr w:type="gramStart"/>
      <w:r w:rsidRPr="00872926">
        <w:t>of</w:t>
      </w:r>
      <w:proofErr w:type="gramEnd"/>
      <w:r w:rsidRPr="00872926">
        <w:t xml:space="preserve"> work to be cut.</w:t>
      </w:r>
    </w:p>
    <w:p w14:paraId="14747FE3" w14:textId="08609FAF" w:rsidR="00E2332F" w:rsidRDefault="007F377A" w:rsidP="0016486F">
      <w:pPr>
        <w:pStyle w:val="PR1"/>
      </w:pPr>
      <w:r>
        <w:t xml:space="preserve">Protection: </w:t>
      </w:r>
      <w:r w:rsidR="00235FC2" w:rsidRPr="00872926">
        <w:t>Protect existing construction during cutting and patching to prevent damage.</w:t>
      </w:r>
      <w:r w:rsidR="0016486F">
        <w:t xml:space="preserve"> </w:t>
      </w:r>
      <w:r w:rsidR="00235FC2" w:rsidRPr="00872926">
        <w:t>Provide protection from adverse weather conditions for portions of the Project that might be exposed during cutting and patching operations.</w:t>
      </w:r>
    </w:p>
    <w:p w14:paraId="0D76967F" w14:textId="77777777" w:rsidR="00E2332F" w:rsidRDefault="00235FC2" w:rsidP="0016486F">
      <w:pPr>
        <w:pStyle w:val="PR1"/>
      </w:pPr>
      <w:r w:rsidRPr="00872926">
        <w:t>Avoid interference with use of adjoining areas or interruption of free passage to adjoining areas.</w:t>
      </w:r>
    </w:p>
    <w:p w14:paraId="0F4905EB" w14:textId="77777777" w:rsidR="00E2332F" w:rsidRDefault="00235FC2" w:rsidP="0016486F">
      <w:pPr>
        <w:pStyle w:val="PR1"/>
      </w:pPr>
      <w:r w:rsidRPr="00872926">
        <w:t xml:space="preserve">Avoid cutting existing </w:t>
      </w:r>
      <w:proofErr w:type="gramStart"/>
      <w:r w:rsidRPr="00872926">
        <w:t>pipe</w:t>
      </w:r>
      <w:proofErr w:type="gramEnd"/>
      <w:r w:rsidRPr="00872926">
        <w:t xml:space="preserve">, </w:t>
      </w:r>
      <w:proofErr w:type="gramStart"/>
      <w:r w:rsidRPr="00872926">
        <w:t>conduit</w:t>
      </w:r>
      <w:proofErr w:type="gramEnd"/>
      <w:r w:rsidRPr="00872926">
        <w:t>, or ductwork serving the building but scheduled to be removed or relocated until provisions have been made to bypass them or to take them out of service.</w:t>
      </w:r>
    </w:p>
    <w:p w14:paraId="0D19368C" w14:textId="77777777" w:rsidR="00E2332F" w:rsidRDefault="00235FC2" w:rsidP="0016486F">
      <w:pPr>
        <w:pStyle w:val="ART"/>
      </w:pPr>
      <w:r w:rsidRPr="00872926">
        <w:t>PERFORMANCE</w:t>
      </w:r>
    </w:p>
    <w:p w14:paraId="53AF53E6" w14:textId="77777777" w:rsidR="00E2332F" w:rsidRDefault="007F377A" w:rsidP="0016486F">
      <w:pPr>
        <w:pStyle w:val="PR1"/>
      </w:pPr>
      <w:r>
        <w:t xml:space="preserve">General: </w:t>
      </w:r>
      <w:r w:rsidR="00235FC2" w:rsidRPr="00872926">
        <w:t>Employ skilled workmen or experienced subcontractors to</w:t>
      </w:r>
      <w:r>
        <w:t xml:space="preserve"> perform cutting and patching. </w:t>
      </w:r>
      <w:r w:rsidR="00235FC2" w:rsidRPr="00872926">
        <w:t>Proceed with cutting and patching at the earliest feasible time and complete without delay.</w:t>
      </w:r>
    </w:p>
    <w:p w14:paraId="0A3210EF" w14:textId="77777777" w:rsidR="00E2332F" w:rsidRDefault="00235FC2" w:rsidP="0016486F">
      <w:pPr>
        <w:pStyle w:val="PR2"/>
      </w:pPr>
      <w:r w:rsidRPr="00872926">
        <w:t>Cut existing construction to provide for installation of other components or performance of other construction activities and the subsequent fitting and patching required to restore surfaces to their original condition.</w:t>
      </w:r>
    </w:p>
    <w:p w14:paraId="3555DFAE" w14:textId="77777777" w:rsidR="00E2332F" w:rsidRDefault="00235FC2" w:rsidP="0016486F">
      <w:pPr>
        <w:pStyle w:val="PR1"/>
      </w:pPr>
      <w:r w:rsidRPr="00872926">
        <w:fldChar w:fldCharType="begin"/>
      </w:r>
      <w:r w:rsidRPr="00872926">
        <w:instrText xml:space="preserve">seq level3 \h \r0 </w:instrText>
      </w:r>
      <w:r w:rsidRPr="00872926">
        <w:fldChar w:fldCharType="end"/>
      </w:r>
      <w:r w:rsidR="007F377A">
        <w:t xml:space="preserve">Cutting: </w:t>
      </w:r>
      <w:r w:rsidRPr="00872926">
        <w:t xml:space="preserve">Cut existing construction using </w:t>
      </w:r>
      <w:proofErr w:type="gramStart"/>
      <w:r w:rsidRPr="00872926">
        <w:t>methods</w:t>
      </w:r>
      <w:proofErr w:type="gramEnd"/>
      <w:r w:rsidRPr="00872926">
        <w:t xml:space="preserve"> least likely to damage elements retai</w:t>
      </w:r>
      <w:r w:rsidR="007F377A">
        <w:t xml:space="preserve">ned or adjoining construction. </w:t>
      </w:r>
      <w:r w:rsidRPr="00872926">
        <w:t xml:space="preserve">Where possible, review proposed procedures with the original Installer; comply with the original Installer's recommendations. </w:t>
      </w:r>
      <w:r w:rsidRPr="00872926">
        <w:rPr>
          <w:b/>
          <w:highlight w:val="yellow"/>
        </w:rPr>
        <w:t>&lt;E</w:t>
      </w:r>
      <w:r w:rsidR="00FC752D" w:rsidRPr="00872926">
        <w:rPr>
          <w:b/>
          <w:highlight w:val="yellow"/>
        </w:rPr>
        <w:t>dit For Particular Project</w:t>
      </w:r>
      <w:r w:rsidRPr="00872926">
        <w:rPr>
          <w:b/>
          <w:highlight w:val="yellow"/>
        </w:rPr>
        <w:t>&gt;</w:t>
      </w:r>
    </w:p>
    <w:p w14:paraId="1AB71C6C" w14:textId="03497D3B" w:rsidR="00235FC2" w:rsidRPr="00872926" w:rsidRDefault="00AA2677" w:rsidP="0016486F">
      <w:pPr>
        <w:pStyle w:val="PR2"/>
      </w:pPr>
      <w:r w:rsidRPr="00872926">
        <w:lastRenderedPageBreak/>
        <w:t>In general, when</w:t>
      </w:r>
      <w:r w:rsidR="00235FC2" w:rsidRPr="00872926">
        <w:t xml:space="preserve"> cutting, use hand or small power tools designed for sawing or grindin</w:t>
      </w:r>
      <w:r w:rsidRPr="00872926">
        <w:t xml:space="preserve">g, not hammering and chopping. </w:t>
      </w:r>
      <w:r w:rsidR="00235FC2" w:rsidRPr="00872926">
        <w:t>Cut holes and slots as small as possible, neatly to size required, and with minimum disturbance of adjacent surfaces.  Temporarily cover openings when not in use.</w:t>
      </w:r>
    </w:p>
    <w:p w14:paraId="7DCA13BA" w14:textId="77777777" w:rsidR="00235FC2" w:rsidRPr="00872926" w:rsidRDefault="00235FC2" w:rsidP="0016486F">
      <w:pPr>
        <w:pStyle w:val="PR2"/>
      </w:pPr>
      <w:r w:rsidRPr="00872926">
        <w:t>To avoid marring existing finished surfaces, cut or drill from the exposed or finished side into concealed surfaces.</w:t>
      </w:r>
    </w:p>
    <w:p w14:paraId="4C63C520" w14:textId="77777777" w:rsidR="00235FC2" w:rsidRPr="00872926" w:rsidRDefault="00235FC2" w:rsidP="0016486F">
      <w:pPr>
        <w:pStyle w:val="PR2"/>
      </w:pPr>
      <w:r w:rsidRPr="00872926">
        <w:t>Cut through concrete and masonry using a cutting machine, such as a Carborundum saw or a diamond-core drill.</w:t>
      </w:r>
    </w:p>
    <w:p w14:paraId="2A8E2E86" w14:textId="77777777" w:rsidR="00235FC2" w:rsidRPr="00872926" w:rsidRDefault="00235FC2" w:rsidP="0016486F">
      <w:pPr>
        <w:pStyle w:val="PR2"/>
      </w:pPr>
      <w:r w:rsidRPr="00872926">
        <w:t xml:space="preserve">Comply with requirements of applicable Division 2 Sections where cutting and patching </w:t>
      </w:r>
      <w:proofErr w:type="gramStart"/>
      <w:r w:rsidRPr="00872926">
        <w:t>requires</w:t>
      </w:r>
      <w:proofErr w:type="gramEnd"/>
      <w:r w:rsidRPr="00872926">
        <w:t xml:space="preserve"> excavating and backfilling.</w:t>
      </w:r>
    </w:p>
    <w:p w14:paraId="3E71C694" w14:textId="77777777" w:rsidR="00E2332F" w:rsidRDefault="00235FC2" w:rsidP="0016486F">
      <w:pPr>
        <w:pStyle w:val="PR2"/>
      </w:pPr>
      <w:r w:rsidRPr="00872926">
        <w:t xml:space="preserve">Where services are required to be removed, relocated, or abandoned, </w:t>
      </w:r>
      <w:proofErr w:type="gramStart"/>
      <w:r w:rsidRPr="00872926">
        <w:t>by-pass</w:t>
      </w:r>
      <w:proofErr w:type="gramEnd"/>
      <w:r w:rsidRPr="00872926">
        <w:t xml:space="preserve"> utility services, such as pipe or conduit, before cutting.  Ensure all services have been de-energized or drained before cutting.  </w:t>
      </w:r>
      <w:proofErr w:type="gramStart"/>
      <w:r w:rsidRPr="00872926">
        <w:t>Cut-off</w:t>
      </w:r>
      <w:proofErr w:type="gramEnd"/>
      <w:r w:rsidRPr="00872926">
        <w:t xml:space="preserve"> pipe or </w:t>
      </w:r>
      <w:proofErr w:type="gramStart"/>
      <w:r w:rsidRPr="00872926">
        <w:t>conduit</w:t>
      </w:r>
      <w:proofErr w:type="gramEnd"/>
      <w:r w:rsidRPr="00872926">
        <w:t xml:space="preserve"> in walls or partitions to be removed.  Cap, valve, or plug and seal the remaining </w:t>
      </w:r>
      <w:proofErr w:type="gramStart"/>
      <w:r w:rsidRPr="00872926">
        <w:t>portion of pipe</w:t>
      </w:r>
      <w:proofErr w:type="gramEnd"/>
      <w:r w:rsidRPr="00872926">
        <w:t xml:space="preserve"> or conduit to prevent entrance of moisture or other foreign matter after </w:t>
      </w:r>
      <w:proofErr w:type="gramStart"/>
      <w:r w:rsidRPr="00872926">
        <w:t>by-passing</w:t>
      </w:r>
      <w:proofErr w:type="gramEnd"/>
      <w:r w:rsidRPr="00872926">
        <w:t xml:space="preserve"> and cutting.</w:t>
      </w:r>
    </w:p>
    <w:p w14:paraId="5F240C8D" w14:textId="77777777" w:rsidR="00E2332F" w:rsidRDefault="00235FC2" w:rsidP="0016486F">
      <w:pPr>
        <w:pStyle w:val="PR1"/>
      </w:pPr>
      <w:r w:rsidRPr="00872926">
        <w:fldChar w:fldCharType="begin"/>
      </w:r>
      <w:r w:rsidRPr="00872926">
        <w:instrText xml:space="preserve">seq level3 \h \r0 </w:instrText>
      </w:r>
      <w:r w:rsidRPr="00872926">
        <w:fldChar w:fldCharType="end"/>
      </w:r>
      <w:r w:rsidRPr="00872926">
        <w:t xml:space="preserve">Patching:  Patch with durable seams that are as invisible as possible.  Comply with specified tolerances. </w:t>
      </w:r>
      <w:r w:rsidRPr="00872926">
        <w:rPr>
          <w:b/>
          <w:highlight w:val="yellow"/>
        </w:rPr>
        <w:t>&lt;</w:t>
      </w:r>
      <w:r w:rsidR="00FC752D" w:rsidRPr="00872926">
        <w:rPr>
          <w:b/>
          <w:highlight w:val="yellow"/>
        </w:rPr>
        <w:t>Edit For Particular Project</w:t>
      </w:r>
      <w:r w:rsidRPr="00872926">
        <w:rPr>
          <w:b/>
          <w:highlight w:val="yellow"/>
        </w:rPr>
        <w:t>&gt;</w:t>
      </w:r>
    </w:p>
    <w:p w14:paraId="0932797F" w14:textId="33ABC151" w:rsidR="00235FC2" w:rsidRPr="00872926" w:rsidRDefault="00235FC2" w:rsidP="0016486F">
      <w:pPr>
        <w:pStyle w:val="PR2"/>
      </w:pPr>
      <w:r w:rsidRPr="00872926">
        <w:t>Where feasible, inspect and test patched areas to demonstrate integrity of the installation.</w:t>
      </w:r>
    </w:p>
    <w:p w14:paraId="706BC464" w14:textId="77777777" w:rsidR="00235FC2" w:rsidRPr="00872926" w:rsidRDefault="00235FC2" w:rsidP="0016486F">
      <w:pPr>
        <w:pStyle w:val="PR2"/>
      </w:pPr>
      <w:r w:rsidRPr="00872926">
        <w:t>Restore exposed finishes of patched areas and extend finish restoration into retained adjoining construction in a manner that will eliminate evidence of patching and refinishing.</w:t>
      </w:r>
    </w:p>
    <w:p w14:paraId="2A86546E" w14:textId="77777777" w:rsidR="00235FC2" w:rsidRPr="00872926" w:rsidRDefault="00235FC2" w:rsidP="0016486F">
      <w:pPr>
        <w:pStyle w:val="PR2"/>
      </w:pPr>
      <w:r w:rsidRPr="00872926">
        <w:t>Where removing walls or partitions extends one finished area into another, patch and repair floor and w</w:t>
      </w:r>
      <w:r w:rsidR="007F377A">
        <w:t xml:space="preserve">all surfaces in the new space. </w:t>
      </w:r>
      <w:r w:rsidRPr="00872926">
        <w:t>Provide an even surface of</w:t>
      </w:r>
      <w:r w:rsidR="007F377A">
        <w:t xml:space="preserve"> uniform color and appearance. </w:t>
      </w:r>
      <w:r w:rsidRPr="00872926">
        <w:t>Remove existing floor and wall coverings and replace with new materials, if necessary, to achieve uniform color and appearance.</w:t>
      </w:r>
    </w:p>
    <w:p w14:paraId="2E1487A6" w14:textId="77777777" w:rsidR="0016486F" w:rsidRPr="0016486F" w:rsidRDefault="00235FC2" w:rsidP="00027545">
      <w:pPr>
        <w:pStyle w:val="PR3"/>
        <w:rPr>
          <w:vanish/>
        </w:rPr>
      </w:pPr>
      <w:r w:rsidRPr="00872926">
        <w:t>Where patching occurs in a smooth painted surface, extend final paint coat over entire unbroken surface containing the patch after the area has re</w:t>
      </w:r>
      <w:r w:rsidR="00F81BC0">
        <w:t xml:space="preserve">ceived primer and second coat. </w:t>
      </w:r>
      <w:r w:rsidRPr="00872926">
        <w:t>Prepare entire surface to receive final coat as necessary for proper adhesion.</w:t>
      </w:r>
    </w:p>
    <w:p w14:paraId="0CCBCC1A" w14:textId="52306214" w:rsidR="00235FC2" w:rsidRPr="00872926" w:rsidRDefault="00235FC2" w:rsidP="00027545">
      <w:pPr>
        <w:pStyle w:val="PR2"/>
      </w:pPr>
      <w:r w:rsidRPr="00872926">
        <w:fldChar w:fldCharType="begin"/>
      </w:r>
      <w:r w:rsidRPr="00872926">
        <w:instrText xml:space="preserve">seq level4 \h \r0 </w:instrText>
      </w:r>
      <w:r w:rsidRPr="00872926">
        <w:fldChar w:fldCharType="end"/>
      </w:r>
      <w:r w:rsidRPr="00872926">
        <w:t>Patch, repair, or rehang existing ceilings as necessary to provide an even-plane surface of uniform appearance.</w:t>
      </w:r>
    </w:p>
    <w:p w14:paraId="01467323" w14:textId="69029796" w:rsidR="00E2332F" w:rsidRDefault="00235FC2" w:rsidP="00027545">
      <w:pPr>
        <w:pStyle w:val="PR1"/>
      </w:pPr>
      <w:r w:rsidRPr="00872926">
        <w:fldChar w:fldCharType="begin"/>
      </w:r>
      <w:r w:rsidRPr="00872926">
        <w:instrText xml:space="preserve">seq level3 \h \r0 </w:instrText>
      </w:r>
      <w:r w:rsidRPr="00872926">
        <w:fldChar w:fldCharType="end"/>
      </w:r>
      <w:r w:rsidRPr="00872926">
        <w:t xml:space="preserve">Plaster Installation: </w:t>
      </w:r>
      <w:r w:rsidRPr="00872926">
        <w:rPr>
          <w:b/>
          <w:highlight w:val="yellow"/>
        </w:rPr>
        <w:t>&lt;</w:t>
      </w:r>
      <w:r w:rsidR="00FC752D">
        <w:rPr>
          <w:b/>
          <w:highlight w:val="yellow"/>
        </w:rPr>
        <w:t>Delete If Not Applicable t</w:t>
      </w:r>
      <w:r w:rsidR="00FC752D" w:rsidRPr="00872926">
        <w:rPr>
          <w:b/>
          <w:highlight w:val="yellow"/>
        </w:rPr>
        <w:t>o Project</w:t>
      </w:r>
      <w:r w:rsidRPr="00872926">
        <w:rPr>
          <w:b/>
          <w:highlight w:val="yellow"/>
        </w:rPr>
        <w:t>&gt;</w:t>
      </w:r>
      <w:r w:rsidRPr="00872926">
        <w:t>Comply with manufacturer's instructions and install thickness and coats as indicated.</w:t>
      </w:r>
    </w:p>
    <w:p w14:paraId="173CFA03" w14:textId="4A60DE8C" w:rsidR="00235FC2" w:rsidRPr="00872926" w:rsidRDefault="00235FC2" w:rsidP="00027545">
      <w:pPr>
        <w:pStyle w:val="PR2"/>
      </w:pPr>
      <w:r w:rsidRPr="00872926">
        <w:t xml:space="preserve">Unless otherwise indicated, provide </w:t>
      </w:r>
      <w:r w:rsidR="007F377A" w:rsidRPr="007F377A">
        <w:rPr>
          <w:u w:val="single"/>
        </w:rPr>
        <w:t>three (3</w:t>
      </w:r>
      <w:r w:rsidR="007F377A">
        <w:t xml:space="preserve">) </w:t>
      </w:r>
      <w:r w:rsidRPr="00872926">
        <w:t>coat work.</w:t>
      </w:r>
    </w:p>
    <w:p w14:paraId="19501438" w14:textId="77777777" w:rsidR="00235FC2" w:rsidRPr="00872926" w:rsidRDefault="00235FC2" w:rsidP="00027545">
      <w:pPr>
        <w:pStyle w:val="PR2"/>
      </w:pPr>
      <w:r w:rsidRPr="00872926">
        <w:t xml:space="preserve">Finish gypsum plaster to match existing adjacent surfaces.  Sand lightly to remove trowel marks and </w:t>
      </w:r>
      <w:proofErr w:type="gramStart"/>
      <w:r w:rsidRPr="00872926">
        <w:t>arises</w:t>
      </w:r>
      <w:proofErr w:type="gramEnd"/>
      <w:r w:rsidRPr="00872926">
        <w:t>.</w:t>
      </w:r>
    </w:p>
    <w:p w14:paraId="39FAE6F3" w14:textId="77777777" w:rsidR="00E2332F" w:rsidRDefault="00235FC2" w:rsidP="00027545">
      <w:pPr>
        <w:pStyle w:val="PR2"/>
      </w:pPr>
      <w:r w:rsidRPr="00872926">
        <w:t xml:space="preserve">Cut, patch, point-up, and repair </w:t>
      </w:r>
      <w:proofErr w:type="gramStart"/>
      <w:r w:rsidRPr="00872926">
        <w:t>plaster</w:t>
      </w:r>
      <w:proofErr w:type="gramEnd"/>
      <w:r w:rsidRPr="00872926">
        <w:t xml:space="preserve"> to accommodate other </w:t>
      </w:r>
      <w:proofErr w:type="gramStart"/>
      <w:r w:rsidRPr="00872926">
        <w:t>construction</w:t>
      </w:r>
      <w:proofErr w:type="gramEnd"/>
      <w:r w:rsidRPr="00872926">
        <w:t>.</w:t>
      </w:r>
    </w:p>
    <w:p w14:paraId="0D4A0C24" w14:textId="77777777" w:rsidR="00E2332F" w:rsidRDefault="00FC752D" w:rsidP="00027545">
      <w:pPr>
        <w:pStyle w:val="ART"/>
      </w:pPr>
      <w:r w:rsidRPr="00F81BC0">
        <w:lastRenderedPageBreak/>
        <w:t>PAINTING</w:t>
      </w:r>
    </w:p>
    <w:p w14:paraId="25E6DF98" w14:textId="1ABADA01" w:rsidR="00FC752D" w:rsidRPr="00F81BC0" w:rsidRDefault="00FC752D" w:rsidP="00027545">
      <w:pPr>
        <w:pStyle w:val="PR1"/>
      </w:pPr>
      <w:r w:rsidRPr="00F81BC0">
        <w:t>Extent of Painting:</w:t>
      </w:r>
    </w:p>
    <w:p w14:paraId="251C814B" w14:textId="77777777" w:rsidR="00FC752D" w:rsidRPr="00F81BC0" w:rsidRDefault="00FC752D" w:rsidP="00027545">
      <w:pPr>
        <w:pStyle w:val="PR2"/>
      </w:pPr>
      <w:r w:rsidRPr="00F81BC0">
        <w:t>Paint over the entire surface plane, unless otherwise noted.</w:t>
      </w:r>
    </w:p>
    <w:p w14:paraId="0BFF3124" w14:textId="77777777" w:rsidR="00E2332F" w:rsidRDefault="00FC752D" w:rsidP="00027545">
      <w:pPr>
        <w:pStyle w:val="PR2"/>
      </w:pPr>
      <w:r w:rsidRPr="00F81BC0">
        <w:t>Over patched surfaces paint to the nearest cut off line for the entire surface, such as the intersection with adjacent wall, ceiling, beam, bulkhead, or to the nearest opening frame where a total cut off does not occur within ten (10) feet of the patch, unless otherwise noted.</w:t>
      </w:r>
    </w:p>
    <w:p w14:paraId="61F3C9CF" w14:textId="3E9C4490" w:rsidR="00FC752D" w:rsidRPr="00F81BC0" w:rsidRDefault="00FC752D" w:rsidP="00027545">
      <w:pPr>
        <w:pStyle w:val="PR1"/>
      </w:pPr>
      <w:r w:rsidRPr="00F81BC0">
        <w:t>Appearance and Finish:</w:t>
      </w:r>
    </w:p>
    <w:p w14:paraId="6091ECBA" w14:textId="77777777" w:rsidR="00FC752D" w:rsidRPr="00F81BC0" w:rsidRDefault="00FC752D" w:rsidP="00027545">
      <w:pPr>
        <w:pStyle w:val="PR2"/>
      </w:pPr>
      <w:r w:rsidRPr="00F81BC0">
        <w:t>Appearance: Ensure painted surfaces do not present a spotty, touched-up appearance.</w:t>
      </w:r>
    </w:p>
    <w:p w14:paraId="2168A53F" w14:textId="77777777" w:rsidR="00E2332F" w:rsidRDefault="00FC752D" w:rsidP="00027545">
      <w:pPr>
        <w:pStyle w:val="PR2"/>
      </w:pPr>
      <w:r w:rsidRPr="00F81BC0">
        <w:t xml:space="preserve">Finish: Provide a smooth continuous surface in texture, coverage and color. </w:t>
      </w:r>
    </w:p>
    <w:p w14:paraId="6E83CE44" w14:textId="77777777" w:rsidR="00E2332F" w:rsidRDefault="00FC752D" w:rsidP="00027545">
      <w:pPr>
        <w:pStyle w:val="ART"/>
      </w:pPr>
      <w:r w:rsidRPr="00F81BC0">
        <w:t>C</w:t>
      </w:r>
      <w:r w:rsidR="00235FC2" w:rsidRPr="00F81BC0">
        <w:t>LEANING</w:t>
      </w:r>
    </w:p>
    <w:p w14:paraId="51ADB141" w14:textId="77777777" w:rsidR="00E2332F" w:rsidRDefault="00AA2677" w:rsidP="002338F6">
      <w:pPr>
        <w:pStyle w:val="PR1"/>
      </w:pPr>
      <w:r w:rsidRPr="00872926">
        <w:t>Areas</w:t>
      </w:r>
      <w:r w:rsidR="00235FC2" w:rsidRPr="00872926">
        <w:t xml:space="preserve"> and </w:t>
      </w:r>
      <w:r w:rsidRPr="00872926">
        <w:t>spaces</w:t>
      </w:r>
      <w:r w:rsidR="00235FC2" w:rsidRPr="00872926">
        <w:t xml:space="preserve"> where </w:t>
      </w:r>
      <w:proofErr w:type="gramStart"/>
      <w:r w:rsidR="00235FC2" w:rsidRPr="00872926">
        <w:t>cutting</w:t>
      </w:r>
      <w:r w:rsidRPr="00872926">
        <w:t>,</w:t>
      </w:r>
      <w:proofErr w:type="gramEnd"/>
      <w:r w:rsidR="00235FC2" w:rsidRPr="00872926">
        <w:t xml:space="preserve"> and patching are performed</w:t>
      </w:r>
      <w:r w:rsidRPr="00872926">
        <w:t xml:space="preserve"> shall be cleaned. </w:t>
      </w:r>
      <w:r w:rsidR="00235FC2" w:rsidRPr="00872926">
        <w:t>Completely remove paint, mortar, oils, putty, and similar items.  Thoroughly clean piping, conduit, and similar features before applying paint or other finishing materials.  Restore damaged pipe covering to its original condition.</w:t>
      </w:r>
    </w:p>
    <w:p w14:paraId="49C5BF43" w14:textId="097B13A7" w:rsidR="00235FC2" w:rsidRPr="00872926" w:rsidRDefault="00235FC2" w:rsidP="00027545">
      <w:pPr>
        <w:pStyle w:val="EOS"/>
      </w:pPr>
      <w:r w:rsidRPr="00872926">
        <w:t xml:space="preserve">END OF SECTION </w:t>
      </w:r>
      <w:r w:rsidR="0095123B" w:rsidRPr="00F81BC0">
        <w:rPr>
          <w:u w:val="single"/>
        </w:rPr>
        <w:t>01045</w:t>
      </w:r>
      <w:r w:rsidR="00F81BC0" w:rsidRPr="00F81BC0">
        <w:rPr>
          <w:u w:val="single"/>
        </w:rPr>
        <w:t>0</w:t>
      </w:r>
    </w:p>
    <w:sectPr w:rsidR="00235FC2" w:rsidRPr="00872926" w:rsidSect="001369C1">
      <w:headerReference w:type="default" r:id="rId10"/>
      <w:footerReference w:type="default" r:id="rId11"/>
      <w:endnotePr>
        <w:numFmt w:val="decimal"/>
      </w:endnotePr>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C1C93" w14:textId="77777777" w:rsidR="00AB010C" w:rsidRDefault="00AB010C">
      <w:pPr>
        <w:spacing w:line="20" w:lineRule="exact"/>
      </w:pPr>
    </w:p>
  </w:endnote>
  <w:endnote w:type="continuationSeparator" w:id="0">
    <w:p w14:paraId="570BB60B" w14:textId="77777777" w:rsidR="00AB010C" w:rsidRDefault="00AB010C">
      <w:r>
        <w:t xml:space="preserve"> </w:t>
      </w:r>
    </w:p>
  </w:endnote>
  <w:endnote w:type="continuationNotice" w:id="1">
    <w:p w14:paraId="5F6D5A4F" w14:textId="77777777" w:rsidR="00AB010C" w:rsidRDefault="00AB010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75817" w14:textId="5FD6C50A" w:rsidR="007800F6" w:rsidRDefault="007800F6" w:rsidP="001369C1">
    <w:pPr>
      <w:pStyle w:val="Footer"/>
    </w:pPr>
    <w:r>
      <w:t xml:space="preserve">CUTTING AND PATCHING </w:t>
    </w:r>
    <w:r w:rsidR="001369C1">
      <w:tab/>
    </w:r>
    <w:r w:rsidR="001369C1">
      <w:tab/>
    </w:r>
    <w:r>
      <w:t>01045</w:t>
    </w:r>
    <w:r w:rsidR="00F81BC0">
      <w:t>0</w:t>
    </w:r>
    <w:r>
      <w:t xml:space="preserve"> - </w:t>
    </w:r>
    <w:r>
      <w:fldChar w:fldCharType="begin"/>
    </w:r>
    <w:r>
      <w:instrText>page \* arabic</w:instrText>
    </w:r>
    <w:r>
      <w:fldChar w:fldCharType="separate"/>
    </w:r>
    <w:r w:rsidR="006F542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E569B" w14:textId="77777777" w:rsidR="00AB010C" w:rsidRDefault="00AB010C">
      <w:r>
        <w:separator/>
      </w:r>
    </w:p>
  </w:footnote>
  <w:footnote w:type="continuationSeparator" w:id="0">
    <w:p w14:paraId="4DFA3AE1" w14:textId="77777777" w:rsidR="00AB010C" w:rsidRDefault="00AB0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6139D" w14:textId="77777777" w:rsidR="001369C1" w:rsidRPr="002410AC" w:rsidRDefault="001369C1" w:rsidP="001369C1">
    <w:pPr>
      <w:pStyle w:val="Header"/>
      <w:rPr>
        <w:color w:val="auto"/>
      </w:rPr>
    </w:pPr>
    <w:r w:rsidRPr="002410AC">
      <w:rPr>
        <w:color w:val="auto"/>
      </w:rPr>
      <w:t>University of Maryland, Baltimore</w:t>
    </w:r>
  </w:p>
  <w:p w14:paraId="5B8B5895" w14:textId="77777777" w:rsidR="001369C1" w:rsidRPr="005A51F4" w:rsidRDefault="001369C1" w:rsidP="001369C1">
    <w:pPr>
      <w:pStyle w:val="Header"/>
    </w:pPr>
    <w:r w:rsidRPr="00954D88">
      <w:t>Bressler Research Building – Seventh Floor Renovation</w:t>
    </w:r>
    <w:r>
      <w:tab/>
    </w:r>
    <w:r w:rsidRPr="002410AC">
      <w:rPr>
        <w:color w:val="auto"/>
      </w:rPr>
      <w:t xml:space="preserve">Project No: </w:t>
    </w:r>
    <w:r w:rsidRPr="00954D88">
      <w:t>10-357</w:t>
    </w:r>
  </w:p>
  <w:p w14:paraId="0BD2315C" w14:textId="77777777" w:rsidR="001369C1" w:rsidRPr="009D2AFF" w:rsidRDefault="001369C1" w:rsidP="001369C1">
    <w:pPr>
      <w:pStyle w:val="Header"/>
    </w:pPr>
    <w:r w:rsidRPr="00954D88">
      <w:t>95% Construction Document</w:t>
    </w:r>
    <w:r w:rsidRPr="005A51F4">
      <w:t xml:space="preserve"> Submission Phase</w:t>
    </w:r>
    <w:r>
      <w:tab/>
    </w:r>
    <w:r w:rsidRPr="00954D88">
      <w:t>March 11,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0A037B4"/>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53F04C7"/>
    <w:multiLevelType w:val="hybridMultilevel"/>
    <w:tmpl w:val="18F4C426"/>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6911953"/>
    <w:multiLevelType w:val="hybridMultilevel"/>
    <w:tmpl w:val="18F4C426"/>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6EE1770"/>
    <w:multiLevelType w:val="hybridMultilevel"/>
    <w:tmpl w:val="18F4C4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958133B"/>
    <w:multiLevelType w:val="hybridMultilevel"/>
    <w:tmpl w:val="E8D01D62"/>
    <w:lvl w:ilvl="0" w:tplc="D6E0DC1C">
      <w:start w:val="1"/>
      <w:numFmt w:val="decimal"/>
      <w:lvlText w:val="2.%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B457DAF"/>
    <w:multiLevelType w:val="hybridMultilevel"/>
    <w:tmpl w:val="E85EEB0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D1D3AF2"/>
    <w:multiLevelType w:val="hybridMultilevel"/>
    <w:tmpl w:val="E85EEB0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DF354A9"/>
    <w:multiLevelType w:val="multilevel"/>
    <w:tmpl w:val="B3D47256"/>
    <w:lvl w:ilvl="0">
      <w:start w:val="2"/>
      <w:numFmt w:val="decimal"/>
      <w:lvlText w:val="%1"/>
      <w:lvlJc w:val="left"/>
      <w:pPr>
        <w:ind w:left="839" w:hanging="720"/>
      </w:pPr>
      <w:rPr>
        <w:rFonts w:hint="default"/>
        <w:lang w:val="en-US" w:eastAsia="en-US" w:bidi="en-US"/>
      </w:rPr>
    </w:lvl>
    <w:lvl w:ilvl="1">
      <w:start w:val="1"/>
      <w:numFmt w:val="decimal"/>
      <w:lvlText w:val="%1.%2"/>
      <w:lvlJc w:val="left"/>
      <w:pPr>
        <w:ind w:left="839" w:hanging="720"/>
      </w:pPr>
      <w:rPr>
        <w:rFonts w:ascii="Times New Roman" w:eastAsia="Times New Roman" w:hAnsi="Times New Roman" w:cs="Times New Roman" w:hint="default"/>
        <w:spacing w:val="-8"/>
        <w:w w:val="100"/>
        <w:sz w:val="24"/>
        <w:szCs w:val="24"/>
        <w:lang w:val="en-US" w:eastAsia="en-US" w:bidi="en-US"/>
      </w:rPr>
    </w:lvl>
    <w:lvl w:ilvl="2">
      <w:start w:val="1"/>
      <w:numFmt w:val="upperLetter"/>
      <w:lvlText w:val="%3."/>
      <w:lvlJc w:val="left"/>
      <w:pPr>
        <w:ind w:left="839" w:hanging="432"/>
      </w:pPr>
      <w:rPr>
        <w:rFonts w:ascii="Times New Roman" w:eastAsia="Times New Roman" w:hAnsi="Times New Roman" w:cs="Times New Roman" w:hint="default"/>
        <w:spacing w:val="-28"/>
        <w:w w:val="100"/>
        <w:sz w:val="24"/>
        <w:szCs w:val="24"/>
        <w:lang w:val="en-US" w:eastAsia="en-US" w:bidi="en-US"/>
      </w:rPr>
    </w:lvl>
    <w:lvl w:ilvl="3">
      <w:start w:val="1"/>
      <w:numFmt w:val="decimal"/>
      <w:lvlText w:val="%4."/>
      <w:lvlJc w:val="left"/>
      <w:pPr>
        <w:ind w:left="1559" w:hanging="720"/>
      </w:pPr>
      <w:rPr>
        <w:rFonts w:ascii="Times New Roman" w:eastAsia="Times New Roman" w:hAnsi="Times New Roman" w:cs="Times New Roman" w:hint="default"/>
        <w:spacing w:val="-19"/>
        <w:w w:val="100"/>
        <w:sz w:val="24"/>
        <w:szCs w:val="24"/>
        <w:lang w:val="en-US" w:eastAsia="en-US" w:bidi="en-US"/>
      </w:rPr>
    </w:lvl>
    <w:lvl w:ilvl="4">
      <w:numFmt w:val="bullet"/>
      <w:lvlText w:val="•"/>
      <w:lvlJc w:val="left"/>
      <w:pPr>
        <w:ind w:left="4246" w:hanging="720"/>
      </w:pPr>
      <w:rPr>
        <w:rFonts w:hint="default"/>
        <w:lang w:val="en-US" w:eastAsia="en-US" w:bidi="en-US"/>
      </w:rPr>
    </w:lvl>
    <w:lvl w:ilvl="5">
      <w:numFmt w:val="bullet"/>
      <w:lvlText w:val="•"/>
      <w:lvlJc w:val="left"/>
      <w:pPr>
        <w:ind w:left="5142" w:hanging="720"/>
      </w:pPr>
      <w:rPr>
        <w:rFonts w:hint="default"/>
        <w:lang w:val="en-US" w:eastAsia="en-US" w:bidi="en-US"/>
      </w:rPr>
    </w:lvl>
    <w:lvl w:ilvl="6">
      <w:numFmt w:val="bullet"/>
      <w:lvlText w:val="•"/>
      <w:lvlJc w:val="left"/>
      <w:pPr>
        <w:ind w:left="6037" w:hanging="720"/>
      </w:pPr>
      <w:rPr>
        <w:rFonts w:hint="default"/>
        <w:lang w:val="en-US" w:eastAsia="en-US" w:bidi="en-US"/>
      </w:rPr>
    </w:lvl>
    <w:lvl w:ilvl="7">
      <w:numFmt w:val="bullet"/>
      <w:lvlText w:val="•"/>
      <w:lvlJc w:val="left"/>
      <w:pPr>
        <w:ind w:left="6933" w:hanging="720"/>
      </w:pPr>
      <w:rPr>
        <w:rFonts w:hint="default"/>
        <w:lang w:val="en-US" w:eastAsia="en-US" w:bidi="en-US"/>
      </w:rPr>
    </w:lvl>
    <w:lvl w:ilvl="8">
      <w:numFmt w:val="bullet"/>
      <w:lvlText w:val="•"/>
      <w:lvlJc w:val="left"/>
      <w:pPr>
        <w:ind w:left="7828" w:hanging="720"/>
      </w:pPr>
      <w:rPr>
        <w:rFonts w:hint="default"/>
        <w:lang w:val="en-US" w:eastAsia="en-US" w:bidi="en-US"/>
      </w:rPr>
    </w:lvl>
  </w:abstractNum>
  <w:abstractNum w:abstractNumId="8" w15:restartNumberingAfterBreak="0">
    <w:nsid w:val="0EC60700"/>
    <w:multiLevelType w:val="hybridMultilevel"/>
    <w:tmpl w:val="5D34EE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1BF7C50"/>
    <w:multiLevelType w:val="hybridMultilevel"/>
    <w:tmpl w:val="18F4C426"/>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123C4302"/>
    <w:multiLevelType w:val="hybridMultilevel"/>
    <w:tmpl w:val="E85EEB0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35F5A5A"/>
    <w:multiLevelType w:val="hybridMultilevel"/>
    <w:tmpl w:val="18F4C426"/>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160F6240"/>
    <w:multiLevelType w:val="hybridMultilevel"/>
    <w:tmpl w:val="18F4C426"/>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19087DBF"/>
    <w:multiLevelType w:val="hybridMultilevel"/>
    <w:tmpl w:val="18F4C4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CBE549A"/>
    <w:multiLevelType w:val="hybridMultilevel"/>
    <w:tmpl w:val="5C66533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E956E52"/>
    <w:multiLevelType w:val="hybridMultilevel"/>
    <w:tmpl w:val="18F4C4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F507B56"/>
    <w:multiLevelType w:val="hybridMultilevel"/>
    <w:tmpl w:val="AC606492"/>
    <w:lvl w:ilvl="0" w:tplc="2232531A">
      <w:start w:val="1"/>
      <w:numFmt w:val="decimal"/>
      <w:lvlText w:val="3.%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26956967"/>
    <w:multiLevelType w:val="hybridMultilevel"/>
    <w:tmpl w:val="CC2AE36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28F50B77"/>
    <w:multiLevelType w:val="hybridMultilevel"/>
    <w:tmpl w:val="18F4C4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91C4245"/>
    <w:multiLevelType w:val="hybridMultilevel"/>
    <w:tmpl w:val="246C92A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B826288"/>
    <w:multiLevelType w:val="hybridMultilevel"/>
    <w:tmpl w:val="88743C76"/>
    <w:lvl w:ilvl="0" w:tplc="E02A6418">
      <w:start w:val="1"/>
      <w:numFmt w:val="decimal"/>
      <w:lvlText w:val="1.%1"/>
      <w:lvlJc w:val="left"/>
      <w:pPr>
        <w:ind w:left="1800" w:hanging="360"/>
      </w:pPr>
      <w:rPr>
        <w:rFonts w:cs="Times New Roman" w:hint="default"/>
        <w:b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 w15:restartNumberingAfterBreak="0">
    <w:nsid w:val="2C847BD6"/>
    <w:multiLevelType w:val="hybridMultilevel"/>
    <w:tmpl w:val="575E38D0"/>
    <w:lvl w:ilvl="0" w:tplc="04090017">
      <w:start w:val="1"/>
      <w:numFmt w:val="lowerLetter"/>
      <w:lvlText w:val="%1)"/>
      <w:lvlJc w:val="left"/>
      <w:pPr>
        <w:ind w:left="3240" w:hanging="360"/>
      </w:pPr>
    </w:lvl>
    <w:lvl w:ilvl="1" w:tplc="0409001B">
      <w:start w:val="1"/>
      <w:numFmt w:val="lowerRoman"/>
      <w:lvlText w:val="%2."/>
      <w:lvlJc w:val="righ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15:restartNumberingAfterBreak="0">
    <w:nsid w:val="2D857F20"/>
    <w:multiLevelType w:val="hybridMultilevel"/>
    <w:tmpl w:val="5C66533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DF9328C"/>
    <w:multiLevelType w:val="hybridMultilevel"/>
    <w:tmpl w:val="B6764DFE"/>
    <w:lvl w:ilvl="0" w:tplc="46CA2926">
      <w:start w:val="1"/>
      <w:numFmt w:val="upperLetter"/>
      <w:lvlText w:val="%1."/>
      <w:lvlJc w:val="left"/>
      <w:pPr>
        <w:ind w:left="108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CC49DA"/>
    <w:multiLevelType w:val="hybridMultilevel"/>
    <w:tmpl w:val="18F4C426"/>
    <w:lvl w:ilvl="0" w:tplc="04090015">
      <w:start w:val="1"/>
      <w:numFmt w:val="upperLetter"/>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4BA65DA0"/>
    <w:multiLevelType w:val="hybridMultilevel"/>
    <w:tmpl w:val="5C66533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CDA00DD"/>
    <w:multiLevelType w:val="hybridMultilevel"/>
    <w:tmpl w:val="433E3008"/>
    <w:lvl w:ilvl="0" w:tplc="6BFE4B74">
      <w:start w:val="1"/>
      <w:numFmt w:val="decimal"/>
      <w:lvlText w:val="3.%1"/>
      <w:lvlJc w:val="left"/>
      <w:pPr>
        <w:ind w:left="6750" w:hanging="360"/>
      </w:pPr>
      <w:rPr>
        <w:rFonts w:hint="default"/>
      </w:rPr>
    </w:lvl>
    <w:lvl w:ilvl="1" w:tplc="46CA2926">
      <w:start w:val="1"/>
      <w:numFmt w:val="upperLetter"/>
      <w:lvlText w:val="%2."/>
      <w:lvlJc w:val="left"/>
      <w:pPr>
        <w:ind w:left="1080" w:hanging="360"/>
      </w:pPr>
      <w:rPr>
        <w:rFonts w:hint="default"/>
      </w:rPr>
    </w:lvl>
    <w:lvl w:ilvl="2" w:tplc="0409000F">
      <w:start w:val="1"/>
      <w:numFmt w:val="decimal"/>
      <w:lvlText w:val="%3."/>
      <w:lvlJc w:val="left"/>
      <w:pPr>
        <w:ind w:left="12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587FA1"/>
    <w:multiLevelType w:val="hybridMultilevel"/>
    <w:tmpl w:val="F69447D0"/>
    <w:lvl w:ilvl="0" w:tplc="FFFFFFFF">
      <w:start w:val="1"/>
      <w:numFmt w:val="lowerLetter"/>
      <w:lvlText w:val="%1)"/>
      <w:lvlJc w:val="left"/>
      <w:pPr>
        <w:ind w:left="2160" w:hanging="360"/>
      </w:pPr>
    </w:lvl>
    <w:lvl w:ilvl="1" w:tplc="0409000F">
      <w:start w:val="1"/>
      <w:numFmt w:val="decimal"/>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8" w15:restartNumberingAfterBreak="0">
    <w:nsid w:val="517A68CB"/>
    <w:multiLevelType w:val="hybridMultilevel"/>
    <w:tmpl w:val="3F983A3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9" w15:restartNumberingAfterBreak="0">
    <w:nsid w:val="57966A5F"/>
    <w:multiLevelType w:val="hybridMultilevel"/>
    <w:tmpl w:val="8C9A510A"/>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0" w15:restartNumberingAfterBreak="0">
    <w:nsid w:val="579A04A9"/>
    <w:multiLevelType w:val="hybridMultilevel"/>
    <w:tmpl w:val="F3F6E50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581D1FF4"/>
    <w:multiLevelType w:val="hybridMultilevel"/>
    <w:tmpl w:val="18F4C426"/>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58852FC9"/>
    <w:multiLevelType w:val="hybridMultilevel"/>
    <w:tmpl w:val="F75E5E9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3" w15:restartNumberingAfterBreak="0">
    <w:nsid w:val="596676CF"/>
    <w:multiLevelType w:val="hybridMultilevel"/>
    <w:tmpl w:val="5C66533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E51076C"/>
    <w:multiLevelType w:val="hybridMultilevel"/>
    <w:tmpl w:val="9F38ABBA"/>
    <w:lvl w:ilvl="0" w:tplc="FFFFFFFF">
      <w:start w:val="1"/>
      <w:numFmt w:val="decimal"/>
      <w:lvlText w:val="3.%1"/>
      <w:lvlJc w:val="left"/>
      <w:pPr>
        <w:ind w:left="6750" w:hanging="360"/>
      </w:pPr>
      <w:rPr>
        <w:rFonts w:hint="default"/>
      </w:rPr>
    </w:lvl>
    <w:lvl w:ilvl="1" w:tplc="FFFFFFFF">
      <w:start w:val="1"/>
      <w:numFmt w:val="upperLetter"/>
      <w:lvlText w:val="%2."/>
      <w:lvlJc w:val="left"/>
      <w:pPr>
        <w:ind w:left="1080" w:hanging="360"/>
      </w:pPr>
      <w:rPr>
        <w:rFonts w:hint="default"/>
      </w:rPr>
    </w:lvl>
    <w:lvl w:ilvl="2" w:tplc="FFFFFFFF">
      <w:start w:val="1"/>
      <w:numFmt w:val="decimal"/>
      <w:lvlText w:val="%3."/>
      <w:lvlJc w:val="left"/>
      <w:pPr>
        <w:ind w:left="1260" w:hanging="180"/>
      </w:pPr>
    </w:lvl>
    <w:lvl w:ilvl="3" w:tplc="0409000F">
      <w:start w:val="1"/>
      <w:numFmt w:val="decimal"/>
      <w:lvlText w:val="%4."/>
      <w:lvlJc w:val="left"/>
      <w:pPr>
        <w:ind w:left="2880" w:hanging="360"/>
      </w:pPr>
    </w:lvl>
    <w:lvl w:ilvl="4" w:tplc="FFFFFFFF">
      <w:start w:val="1"/>
      <w:numFmt w:val="lowerRoman"/>
      <w:lvlText w:val="%5."/>
      <w:lvlJc w:val="righ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05322E1"/>
    <w:multiLevelType w:val="singleLevel"/>
    <w:tmpl w:val="B1F69B06"/>
    <w:lvl w:ilvl="0">
      <w:start w:val="3"/>
      <w:numFmt w:val="decimal"/>
      <w:lvlText w:val="%1."/>
      <w:lvlJc w:val="left"/>
      <w:pPr>
        <w:tabs>
          <w:tab w:val="num" w:pos="1440"/>
        </w:tabs>
        <w:ind w:left="1440" w:hanging="720"/>
      </w:pPr>
      <w:rPr>
        <w:rFonts w:hint="default"/>
      </w:rPr>
    </w:lvl>
  </w:abstractNum>
  <w:abstractNum w:abstractNumId="36" w15:restartNumberingAfterBreak="0">
    <w:nsid w:val="60624F24"/>
    <w:multiLevelType w:val="multilevel"/>
    <w:tmpl w:val="C302A54E"/>
    <w:lvl w:ilvl="0">
      <w:start w:val="1"/>
      <w:numFmt w:val="decimal"/>
      <w:lvlText w:val="%1"/>
      <w:lvlJc w:val="left"/>
      <w:pPr>
        <w:ind w:left="840" w:hanging="720"/>
      </w:pPr>
      <w:rPr>
        <w:rFonts w:hint="default"/>
        <w:lang w:val="en-US" w:eastAsia="en-US" w:bidi="en-US"/>
      </w:rPr>
    </w:lvl>
    <w:lvl w:ilvl="1">
      <w:start w:val="1"/>
      <w:numFmt w:val="decimal"/>
      <w:lvlText w:val="%1.%2"/>
      <w:lvlJc w:val="left"/>
      <w:pPr>
        <w:ind w:left="840" w:hanging="720"/>
      </w:pPr>
      <w:rPr>
        <w:rFonts w:ascii="Times New Roman" w:eastAsia="Times New Roman" w:hAnsi="Times New Roman" w:cs="Times New Roman" w:hint="default"/>
        <w:spacing w:val="-10"/>
        <w:w w:val="100"/>
        <w:sz w:val="24"/>
        <w:szCs w:val="24"/>
        <w:lang w:val="en-US" w:eastAsia="en-US" w:bidi="en-US"/>
      </w:rPr>
    </w:lvl>
    <w:lvl w:ilvl="2">
      <w:start w:val="1"/>
      <w:numFmt w:val="upperLetter"/>
      <w:lvlText w:val="%3."/>
      <w:lvlJc w:val="left"/>
      <w:pPr>
        <w:ind w:left="840" w:hanging="352"/>
      </w:pPr>
      <w:rPr>
        <w:rFonts w:ascii="Times New Roman" w:eastAsia="Times New Roman" w:hAnsi="Times New Roman" w:cs="Times New Roman" w:hint="default"/>
        <w:spacing w:val="-27"/>
        <w:w w:val="100"/>
        <w:sz w:val="24"/>
        <w:szCs w:val="24"/>
        <w:lang w:val="en-US" w:eastAsia="en-US" w:bidi="en-US"/>
      </w:rPr>
    </w:lvl>
    <w:lvl w:ilvl="3">
      <w:start w:val="1"/>
      <w:numFmt w:val="decimal"/>
      <w:lvlText w:val="%4."/>
      <w:lvlJc w:val="left"/>
      <w:pPr>
        <w:ind w:left="1559" w:hanging="720"/>
      </w:pPr>
      <w:rPr>
        <w:rFonts w:ascii="Times New Roman" w:eastAsia="Times New Roman" w:hAnsi="Times New Roman" w:cs="Times New Roman" w:hint="default"/>
        <w:spacing w:val="-19"/>
        <w:w w:val="100"/>
        <w:sz w:val="24"/>
        <w:szCs w:val="24"/>
        <w:lang w:val="en-US" w:eastAsia="en-US" w:bidi="en-US"/>
      </w:rPr>
    </w:lvl>
    <w:lvl w:ilvl="4">
      <w:start w:val="1"/>
      <w:numFmt w:val="lowerLetter"/>
      <w:lvlText w:val="%5."/>
      <w:lvlJc w:val="left"/>
      <w:pPr>
        <w:ind w:left="2279" w:hanging="720"/>
      </w:pPr>
      <w:rPr>
        <w:rFonts w:ascii="Times New Roman" w:eastAsia="Times New Roman" w:hAnsi="Times New Roman" w:cs="Times New Roman" w:hint="default"/>
        <w:spacing w:val="-19"/>
        <w:w w:val="100"/>
        <w:sz w:val="24"/>
        <w:szCs w:val="24"/>
        <w:lang w:val="en-US" w:eastAsia="en-US" w:bidi="en-US"/>
      </w:rPr>
    </w:lvl>
    <w:lvl w:ilvl="5">
      <w:start w:val="1"/>
      <w:numFmt w:val="decimal"/>
      <w:lvlText w:val="%6)"/>
      <w:lvlJc w:val="left"/>
      <w:pPr>
        <w:ind w:left="2999" w:hanging="720"/>
      </w:pPr>
      <w:rPr>
        <w:rFonts w:ascii="Times New Roman" w:eastAsia="Times New Roman" w:hAnsi="Times New Roman" w:cs="Times New Roman" w:hint="default"/>
        <w:spacing w:val="-19"/>
        <w:w w:val="100"/>
        <w:sz w:val="24"/>
        <w:szCs w:val="24"/>
        <w:lang w:val="en-US" w:eastAsia="en-US" w:bidi="en-US"/>
      </w:rPr>
    </w:lvl>
    <w:lvl w:ilvl="6">
      <w:numFmt w:val="bullet"/>
      <w:lvlText w:val="•"/>
      <w:lvlJc w:val="left"/>
      <w:pPr>
        <w:ind w:left="5837" w:hanging="720"/>
      </w:pPr>
      <w:rPr>
        <w:rFonts w:hint="default"/>
        <w:lang w:val="en-US" w:eastAsia="en-US" w:bidi="en-US"/>
      </w:rPr>
    </w:lvl>
    <w:lvl w:ilvl="7">
      <w:numFmt w:val="bullet"/>
      <w:lvlText w:val="•"/>
      <w:lvlJc w:val="left"/>
      <w:pPr>
        <w:ind w:left="6782" w:hanging="720"/>
      </w:pPr>
      <w:rPr>
        <w:rFonts w:hint="default"/>
        <w:lang w:val="en-US" w:eastAsia="en-US" w:bidi="en-US"/>
      </w:rPr>
    </w:lvl>
    <w:lvl w:ilvl="8">
      <w:numFmt w:val="bullet"/>
      <w:lvlText w:val="•"/>
      <w:lvlJc w:val="left"/>
      <w:pPr>
        <w:ind w:left="7728" w:hanging="720"/>
      </w:pPr>
      <w:rPr>
        <w:rFonts w:hint="default"/>
        <w:lang w:val="en-US" w:eastAsia="en-US" w:bidi="en-US"/>
      </w:rPr>
    </w:lvl>
  </w:abstractNum>
  <w:abstractNum w:abstractNumId="37" w15:restartNumberingAfterBreak="0">
    <w:nsid w:val="62C27BBE"/>
    <w:multiLevelType w:val="hybridMultilevel"/>
    <w:tmpl w:val="FED8476A"/>
    <w:lvl w:ilvl="0" w:tplc="04090015">
      <w:start w:val="1"/>
      <w:numFmt w:val="upperLetter"/>
      <w:lvlText w:val="%1."/>
      <w:lvlJc w:val="left"/>
      <w:pPr>
        <w:ind w:left="720" w:hanging="360"/>
      </w:pPr>
    </w:lvl>
    <w:lvl w:ilvl="1" w:tplc="0409000F">
      <w:start w:val="1"/>
      <w:numFmt w:val="decimal"/>
      <w:lvlText w:val="%2."/>
      <w:lvlJc w:val="left"/>
      <w:pPr>
        <w:ind w:left="21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711711"/>
    <w:multiLevelType w:val="hybridMultilevel"/>
    <w:tmpl w:val="E85EEB0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65DD25A6"/>
    <w:multiLevelType w:val="hybridMultilevel"/>
    <w:tmpl w:val="18F4C4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70A408E"/>
    <w:multiLevelType w:val="multilevel"/>
    <w:tmpl w:val="43269338"/>
    <w:lvl w:ilvl="0">
      <w:start w:val="3"/>
      <w:numFmt w:val="decimal"/>
      <w:lvlText w:val="%1"/>
      <w:lvlJc w:val="left"/>
      <w:pPr>
        <w:ind w:left="839" w:hanging="720"/>
      </w:pPr>
      <w:rPr>
        <w:rFonts w:hint="default"/>
        <w:lang w:val="en-US" w:eastAsia="en-US" w:bidi="en-US"/>
      </w:rPr>
    </w:lvl>
    <w:lvl w:ilvl="1">
      <w:start w:val="1"/>
      <w:numFmt w:val="decimal"/>
      <w:lvlText w:val="%1.%2"/>
      <w:lvlJc w:val="left"/>
      <w:pPr>
        <w:ind w:left="839" w:hanging="720"/>
      </w:pPr>
      <w:rPr>
        <w:rFonts w:ascii="Times New Roman" w:eastAsia="Times New Roman" w:hAnsi="Times New Roman" w:cs="Times New Roman" w:hint="default"/>
        <w:spacing w:val="-8"/>
        <w:w w:val="100"/>
        <w:sz w:val="24"/>
        <w:szCs w:val="24"/>
        <w:lang w:val="en-US" w:eastAsia="en-US" w:bidi="en-US"/>
      </w:rPr>
    </w:lvl>
    <w:lvl w:ilvl="2">
      <w:start w:val="1"/>
      <w:numFmt w:val="upperLetter"/>
      <w:lvlText w:val="%3."/>
      <w:lvlJc w:val="left"/>
      <w:pPr>
        <w:ind w:left="839" w:hanging="432"/>
      </w:pPr>
      <w:rPr>
        <w:rFonts w:ascii="Times New Roman" w:eastAsia="Times New Roman" w:hAnsi="Times New Roman" w:cs="Times New Roman" w:hint="default"/>
        <w:spacing w:val="-27"/>
        <w:w w:val="100"/>
        <w:sz w:val="24"/>
        <w:szCs w:val="24"/>
        <w:lang w:val="en-US" w:eastAsia="en-US" w:bidi="en-US"/>
      </w:rPr>
    </w:lvl>
    <w:lvl w:ilvl="3">
      <w:start w:val="1"/>
      <w:numFmt w:val="decimal"/>
      <w:lvlText w:val="%4."/>
      <w:lvlJc w:val="left"/>
      <w:pPr>
        <w:ind w:left="1559" w:hanging="720"/>
      </w:pPr>
      <w:rPr>
        <w:rFonts w:ascii="Times New Roman" w:eastAsia="Times New Roman" w:hAnsi="Times New Roman" w:cs="Times New Roman" w:hint="default"/>
        <w:spacing w:val="-19"/>
        <w:w w:val="100"/>
        <w:sz w:val="24"/>
        <w:szCs w:val="24"/>
        <w:lang w:val="en-US" w:eastAsia="en-US" w:bidi="en-US"/>
      </w:rPr>
    </w:lvl>
    <w:lvl w:ilvl="4">
      <w:start w:val="1"/>
      <w:numFmt w:val="lowerLetter"/>
      <w:lvlText w:val="%5."/>
      <w:lvlJc w:val="left"/>
      <w:pPr>
        <w:ind w:left="2279" w:hanging="720"/>
      </w:pPr>
      <w:rPr>
        <w:rFonts w:ascii="Times New Roman" w:eastAsia="Times New Roman" w:hAnsi="Times New Roman" w:cs="Times New Roman" w:hint="default"/>
        <w:spacing w:val="-22"/>
        <w:w w:val="100"/>
        <w:sz w:val="24"/>
        <w:szCs w:val="24"/>
        <w:lang w:val="en-US" w:eastAsia="en-US" w:bidi="en-US"/>
      </w:rPr>
    </w:lvl>
    <w:lvl w:ilvl="5">
      <w:start w:val="1"/>
      <w:numFmt w:val="decimal"/>
      <w:lvlText w:val="%6)"/>
      <w:lvlJc w:val="left"/>
      <w:pPr>
        <w:ind w:left="3000" w:hanging="720"/>
      </w:pPr>
      <w:rPr>
        <w:rFonts w:ascii="Times New Roman" w:eastAsia="Times New Roman" w:hAnsi="Times New Roman" w:cs="Times New Roman" w:hint="default"/>
        <w:spacing w:val="-28"/>
        <w:w w:val="100"/>
        <w:sz w:val="24"/>
        <w:szCs w:val="24"/>
        <w:lang w:val="en-US" w:eastAsia="en-US" w:bidi="en-US"/>
      </w:rPr>
    </w:lvl>
    <w:lvl w:ilvl="6">
      <w:numFmt w:val="bullet"/>
      <w:lvlText w:val="•"/>
      <w:lvlJc w:val="left"/>
      <w:pPr>
        <w:ind w:left="5837" w:hanging="720"/>
      </w:pPr>
      <w:rPr>
        <w:rFonts w:hint="default"/>
        <w:lang w:val="en-US" w:eastAsia="en-US" w:bidi="en-US"/>
      </w:rPr>
    </w:lvl>
    <w:lvl w:ilvl="7">
      <w:numFmt w:val="bullet"/>
      <w:lvlText w:val="•"/>
      <w:lvlJc w:val="left"/>
      <w:pPr>
        <w:ind w:left="6782" w:hanging="720"/>
      </w:pPr>
      <w:rPr>
        <w:rFonts w:hint="default"/>
        <w:lang w:val="en-US" w:eastAsia="en-US" w:bidi="en-US"/>
      </w:rPr>
    </w:lvl>
    <w:lvl w:ilvl="8">
      <w:numFmt w:val="bullet"/>
      <w:lvlText w:val="•"/>
      <w:lvlJc w:val="left"/>
      <w:pPr>
        <w:ind w:left="7728" w:hanging="720"/>
      </w:pPr>
      <w:rPr>
        <w:rFonts w:hint="default"/>
        <w:lang w:val="en-US" w:eastAsia="en-US" w:bidi="en-US"/>
      </w:rPr>
    </w:lvl>
  </w:abstractNum>
  <w:abstractNum w:abstractNumId="41" w15:restartNumberingAfterBreak="0">
    <w:nsid w:val="73F015D3"/>
    <w:multiLevelType w:val="hybridMultilevel"/>
    <w:tmpl w:val="18F4C4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4B52431"/>
    <w:multiLevelType w:val="hybridMultilevel"/>
    <w:tmpl w:val="E85EEB0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3" w15:restartNumberingAfterBreak="0">
    <w:nsid w:val="782328BA"/>
    <w:multiLevelType w:val="hybridMultilevel"/>
    <w:tmpl w:val="3F983A3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4" w15:restartNumberingAfterBreak="0">
    <w:nsid w:val="7C5650AA"/>
    <w:multiLevelType w:val="multilevel"/>
    <w:tmpl w:val="5750272A"/>
    <w:lvl w:ilvl="0">
      <w:start w:val="1"/>
      <w:numFmt w:val="cardinalText"/>
      <w:pStyle w:val="Heading1"/>
      <w:suff w:val="nothing"/>
      <w:lvlText w:val="Chapter %1 - "/>
      <w:lvlJc w:val="left"/>
      <w:pPr>
        <w:ind w:left="6480" w:hanging="6480"/>
      </w:pPr>
      <w:rPr>
        <w:rFonts w:hint="default"/>
      </w:rPr>
    </w:lvl>
    <w:lvl w:ilvl="1">
      <w:start w:val="1"/>
      <w:numFmt w:val="decimal"/>
      <w:pStyle w:val="Heading2"/>
      <w:lvlText w:val="%2."/>
      <w:lvlJc w:val="left"/>
      <w:pPr>
        <w:ind w:left="720" w:hanging="720"/>
      </w:pPr>
      <w:rPr>
        <w:rFonts w:hint="default"/>
      </w:rPr>
    </w:lvl>
    <w:lvl w:ilvl="2">
      <w:start w:val="1"/>
      <w:numFmt w:val="decimal"/>
      <w:pStyle w:val="Heading3"/>
      <w:lvlText w:val="%2.%3"/>
      <w:lvlJc w:val="right"/>
      <w:pPr>
        <w:tabs>
          <w:tab w:val="num" w:pos="1440"/>
        </w:tabs>
        <w:ind w:left="1440" w:hanging="720"/>
      </w:pPr>
      <w:rPr>
        <w:rFonts w:hint="default"/>
      </w:rPr>
    </w:lvl>
    <w:lvl w:ilvl="3">
      <w:start w:val="1"/>
      <w:numFmt w:val="lowerLetter"/>
      <w:pStyle w:val="Heading4"/>
      <w:lvlText w:val="%4."/>
      <w:lvlJc w:val="left"/>
      <w:pPr>
        <w:tabs>
          <w:tab w:val="num" w:pos="2160"/>
        </w:tabs>
        <w:ind w:left="2160" w:hanging="720"/>
      </w:pPr>
      <w:rPr>
        <w:rFonts w:hint="default"/>
      </w:rPr>
    </w:lvl>
    <w:lvl w:ilvl="4">
      <w:start w:val="1"/>
      <w:numFmt w:val="decimal"/>
      <w:pStyle w:val="Heading5"/>
      <w:lvlText w:val="(%5)"/>
      <w:lvlJc w:val="left"/>
      <w:pPr>
        <w:ind w:left="2880" w:hanging="720"/>
      </w:pPr>
      <w:rPr>
        <w:rFonts w:hint="default"/>
      </w:rPr>
    </w:lvl>
    <w:lvl w:ilvl="5">
      <w:start w:val="1"/>
      <w:numFmt w:val="lowerLetter"/>
      <w:pStyle w:val="Heading6"/>
      <w:lvlText w:val="%6)"/>
      <w:lvlJc w:val="right"/>
      <w:pPr>
        <w:ind w:left="3600" w:hanging="720"/>
      </w:pPr>
      <w:rPr>
        <w:rFonts w:hint="default"/>
      </w:rPr>
    </w:lvl>
    <w:lvl w:ilvl="6">
      <w:start w:val="1"/>
      <w:numFmt w:val="decimal"/>
      <w:pStyle w:val="Heading7"/>
      <w:lvlText w:val="%7)"/>
      <w:lvlJc w:val="left"/>
      <w:pPr>
        <w:ind w:left="4320" w:hanging="720"/>
      </w:pPr>
      <w:rPr>
        <w:rFonts w:hint="default"/>
      </w:rPr>
    </w:lvl>
    <w:lvl w:ilvl="7">
      <w:start w:val="1"/>
      <w:numFmt w:val="lowerLetter"/>
      <w:pStyle w:val="Heading8"/>
      <w:lvlText w:val="(%8)"/>
      <w:lvlJc w:val="left"/>
      <w:pPr>
        <w:ind w:left="5040" w:hanging="720"/>
      </w:pPr>
      <w:rPr>
        <w:rFonts w:hint="default"/>
      </w:rPr>
    </w:lvl>
    <w:lvl w:ilvl="8">
      <w:start w:val="1"/>
      <w:numFmt w:val="lowerRoman"/>
      <w:pStyle w:val="Heading9"/>
      <w:lvlText w:val="%9."/>
      <w:lvlJc w:val="right"/>
      <w:pPr>
        <w:ind w:left="5760" w:hanging="720"/>
      </w:pPr>
      <w:rPr>
        <w:rFonts w:hint="default"/>
      </w:rPr>
    </w:lvl>
  </w:abstractNum>
  <w:num w:numId="1" w16cid:durableId="1485388990">
    <w:abstractNumId w:val="35"/>
  </w:num>
  <w:num w:numId="2" w16cid:durableId="165366800">
    <w:abstractNumId w:val="20"/>
  </w:num>
  <w:num w:numId="3" w16cid:durableId="1321929193">
    <w:abstractNumId w:val="39"/>
  </w:num>
  <w:num w:numId="4" w16cid:durableId="1758944709">
    <w:abstractNumId w:val="13"/>
  </w:num>
  <w:num w:numId="5" w16cid:durableId="97455094">
    <w:abstractNumId w:val="18"/>
  </w:num>
  <w:num w:numId="6" w16cid:durableId="34889459">
    <w:abstractNumId w:val="5"/>
  </w:num>
  <w:num w:numId="7" w16cid:durableId="1382168820">
    <w:abstractNumId w:val="38"/>
  </w:num>
  <w:num w:numId="8" w16cid:durableId="990717419">
    <w:abstractNumId w:val="43"/>
  </w:num>
  <w:num w:numId="9" w16cid:durableId="1585526509">
    <w:abstractNumId w:val="3"/>
  </w:num>
  <w:num w:numId="10" w16cid:durableId="1863781062">
    <w:abstractNumId w:val="42"/>
  </w:num>
  <w:num w:numId="11" w16cid:durableId="1829858476">
    <w:abstractNumId w:val="28"/>
  </w:num>
  <w:num w:numId="12" w16cid:durableId="1281953829">
    <w:abstractNumId w:val="10"/>
  </w:num>
  <w:num w:numId="13" w16cid:durableId="398330993">
    <w:abstractNumId w:val="32"/>
  </w:num>
  <w:num w:numId="14" w16cid:durableId="1870289205">
    <w:abstractNumId w:val="15"/>
  </w:num>
  <w:num w:numId="15" w16cid:durableId="148987278">
    <w:abstractNumId w:val="41"/>
  </w:num>
  <w:num w:numId="16" w16cid:durableId="1369259007">
    <w:abstractNumId w:val="4"/>
  </w:num>
  <w:num w:numId="17" w16cid:durableId="1867670236">
    <w:abstractNumId w:val="12"/>
  </w:num>
  <w:num w:numId="18" w16cid:durableId="1555849599">
    <w:abstractNumId w:val="16"/>
  </w:num>
  <w:num w:numId="19" w16cid:durableId="2123265005">
    <w:abstractNumId w:val="2"/>
  </w:num>
  <w:num w:numId="20" w16cid:durableId="266424422">
    <w:abstractNumId w:val="6"/>
  </w:num>
  <w:num w:numId="21" w16cid:durableId="333187221">
    <w:abstractNumId w:val="1"/>
  </w:num>
  <w:num w:numId="22" w16cid:durableId="2083331586">
    <w:abstractNumId w:val="31"/>
  </w:num>
  <w:num w:numId="23" w16cid:durableId="1651903620">
    <w:abstractNumId w:val="14"/>
  </w:num>
  <w:num w:numId="24" w16cid:durableId="1469587031">
    <w:abstractNumId w:val="25"/>
  </w:num>
  <w:num w:numId="25" w16cid:durableId="651443992">
    <w:abstractNumId w:val="22"/>
  </w:num>
  <w:num w:numId="26" w16cid:durableId="1326982083">
    <w:abstractNumId w:val="17"/>
  </w:num>
  <w:num w:numId="27" w16cid:durableId="821239535">
    <w:abstractNumId w:val="33"/>
  </w:num>
  <w:num w:numId="28" w16cid:durableId="1610814844">
    <w:abstractNumId w:val="9"/>
  </w:num>
  <w:num w:numId="29" w16cid:durableId="1499347853">
    <w:abstractNumId w:val="29"/>
  </w:num>
  <w:num w:numId="30" w16cid:durableId="1228221941">
    <w:abstractNumId w:val="19"/>
  </w:num>
  <w:num w:numId="31" w16cid:durableId="1540626929">
    <w:abstractNumId w:val="11"/>
  </w:num>
  <w:num w:numId="32" w16cid:durableId="1885169386">
    <w:abstractNumId w:val="24"/>
  </w:num>
  <w:num w:numId="33" w16cid:durableId="1728532911">
    <w:abstractNumId w:val="40"/>
  </w:num>
  <w:num w:numId="34" w16cid:durableId="698043989">
    <w:abstractNumId w:val="7"/>
  </w:num>
  <w:num w:numId="35" w16cid:durableId="368189559">
    <w:abstractNumId w:val="36"/>
  </w:num>
  <w:num w:numId="36" w16cid:durableId="191840514">
    <w:abstractNumId w:val="26"/>
  </w:num>
  <w:num w:numId="37" w16cid:durableId="486635563">
    <w:abstractNumId w:val="37"/>
  </w:num>
  <w:num w:numId="38" w16cid:durableId="520242846">
    <w:abstractNumId w:val="21"/>
  </w:num>
  <w:num w:numId="39" w16cid:durableId="2125877940">
    <w:abstractNumId w:val="8"/>
  </w:num>
  <w:num w:numId="40" w16cid:durableId="1735933117">
    <w:abstractNumId w:val="34"/>
  </w:num>
  <w:num w:numId="41" w16cid:durableId="703408210">
    <w:abstractNumId w:val="27"/>
  </w:num>
  <w:num w:numId="42" w16cid:durableId="150488404">
    <w:abstractNumId w:val="30"/>
  </w:num>
  <w:num w:numId="43" w16cid:durableId="302463384">
    <w:abstractNumId w:val="23"/>
  </w:num>
  <w:num w:numId="44" w16cid:durableId="1659730261">
    <w:abstractNumId w:val="0"/>
  </w:num>
  <w:num w:numId="45" w16cid:durableId="148820770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5E6"/>
    <w:rsid w:val="00027545"/>
    <w:rsid w:val="000F5A9B"/>
    <w:rsid w:val="0011465F"/>
    <w:rsid w:val="001369C1"/>
    <w:rsid w:val="00137D3F"/>
    <w:rsid w:val="00142DA1"/>
    <w:rsid w:val="0016486F"/>
    <w:rsid w:val="001967E0"/>
    <w:rsid w:val="001C1609"/>
    <w:rsid w:val="001C5BF1"/>
    <w:rsid w:val="001C7743"/>
    <w:rsid w:val="001E26AE"/>
    <w:rsid w:val="002338F6"/>
    <w:rsid w:val="00235FC2"/>
    <w:rsid w:val="0025493C"/>
    <w:rsid w:val="002C21B9"/>
    <w:rsid w:val="002E6F60"/>
    <w:rsid w:val="00301FEE"/>
    <w:rsid w:val="00303AF0"/>
    <w:rsid w:val="003416B2"/>
    <w:rsid w:val="003E002C"/>
    <w:rsid w:val="00414607"/>
    <w:rsid w:val="004C4264"/>
    <w:rsid w:val="004F7C09"/>
    <w:rsid w:val="005547A1"/>
    <w:rsid w:val="00596846"/>
    <w:rsid w:val="005D635E"/>
    <w:rsid w:val="0063662E"/>
    <w:rsid w:val="00680E4B"/>
    <w:rsid w:val="0069281C"/>
    <w:rsid w:val="0069513F"/>
    <w:rsid w:val="006F5426"/>
    <w:rsid w:val="00731988"/>
    <w:rsid w:val="00732809"/>
    <w:rsid w:val="007344D1"/>
    <w:rsid w:val="00753A4F"/>
    <w:rsid w:val="007541A5"/>
    <w:rsid w:val="007800F6"/>
    <w:rsid w:val="007D4532"/>
    <w:rsid w:val="007F377A"/>
    <w:rsid w:val="00846B0A"/>
    <w:rsid w:val="008619B9"/>
    <w:rsid w:val="00872926"/>
    <w:rsid w:val="00887D5D"/>
    <w:rsid w:val="008E0B00"/>
    <w:rsid w:val="0095123B"/>
    <w:rsid w:val="00952FBA"/>
    <w:rsid w:val="0099333A"/>
    <w:rsid w:val="00A055F5"/>
    <w:rsid w:val="00A10A8D"/>
    <w:rsid w:val="00A4258E"/>
    <w:rsid w:val="00A44FDD"/>
    <w:rsid w:val="00A46F45"/>
    <w:rsid w:val="00A772A8"/>
    <w:rsid w:val="00A8179B"/>
    <w:rsid w:val="00AA2677"/>
    <w:rsid w:val="00AB010C"/>
    <w:rsid w:val="00B10925"/>
    <w:rsid w:val="00B960FF"/>
    <w:rsid w:val="00BB7A61"/>
    <w:rsid w:val="00BC234F"/>
    <w:rsid w:val="00C46BEA"/>
    <w:rsid w:val="00C53870"/>
    <w:rsid w:val="00C55A67"/>
    <w:rsid w:val="00C92B46"/>
    <w:rsid w:val="00D65344"/>
    <w:rsid w:val="00E2332F"/>
    <w:rsid w:val="00EB28F9"/>
    <w:rsid w:val="00EE73A2"/>
    <w:rsid w:val="00F006A5"/>
    <w:rsid w:val="00F0738B"/>
    <w:rsid w:val="00F14BFD"/>
    <w:rsid w:val="00F206B5"/>
    <w:rsid w:val="00F677CE"/>
    <w:rsid w:val="00F81BC0"/>
    <w:rsid w:val="00FA4008"/>
    <w:rsid w:val="00FC752D"/>
    <w:rsid w:val="00FF2255"/>
    <w:rsid w:val="00FF7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B3F55"/>
  <w15:chartTrackingRefBased/>
  <w15:docId w15:val="{ACAA382F-8D4E-4575-B80F-6C078761E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qFormat="1"/>
    <w:lsdException w:name="footer" w:uiPriority="99" w:qFormat="1"/>
    <w:lsdException w:name="caption" w:uiPriority="35" w:qFormat="1"/>
    <w:lsdException w:name="Title" w:qFormat="1"/>
    <w:lsdException w:name="Default Paragraph Font" w:uiPriority="1"/>
    <w:lsdException w:name="Body Text" w:uiPriority="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2338F6"/>
    <w:rPr>
      <w:rFonts w:eastAsia="Calibri"/>
      <w:sz w:val="24"/>
    </w:rPr>
  </w:style>
  <w:style w:type="paragraph" w:styleId="Heading1">
    <w:name w:val="heading 1"/>
    <w:basedOn w:val="Normal"/>
    <w:link w:val="Heading1Char"/>
    <w:qFormat/>
    <w:rsid w:val="002338F6"/>
    <w:pPr>
      <w:numPr>
        <w:numId w:val="45"/>
      </w:numPr>
      <w:autoSpaceDE w:val="0"/>
      <w:autoSpaceDN w:val="0"/>
      <w:adjustRightInd w:val="0"/>
      <w:spacing w:after="120"/>
      <w:outlineLvl w:val="0"/>
    </w:pPr>
    <w:rPr>
      <w:b/>
      <w:bCs/>
      <w:szCs w:val="24"/>
    </w:rPr>
  </w:style>
  <w:style w:type="paragraph" w:styleId="Heading2">
    <w:name w:val="heading 2"/>
    <w:basedOn w:val="Normal"/>
    <w:link w:val="Heading2Char"/>
    <w:unhideWhenUsed/>
    <w:qFormat/>
    <w:rsid w:val="002338F6"/>
    <w:pPr>
      <w:numPr>
        <w:ilvl w:val="1"/>
        <w:numId w:val="45"/>
      </w:numPr>
      <w:autoSpaceDE w:val="0"/>
      <w:autoSpaceDN w:val="0"/>
      <w:adjustRightInd w:val="0"/>
      <w:spacing w:after="120"/>
      <w:outlineLvl w:val="1"/>
    </w:pPr>
    <w:rPr>
      <w:bCs/>
      <w:sz w:val="22"/>
      <w:szCs w:val="22"/>
    </w:rPr>
  </w:style>
  <w:style w:type="paragraph" w:styleId="Heading3">
    <w:name w:val="heading 3"/>
    <w:basedOn w:val="Normal"/>
    <w:link w:val="Heading3Char"/>
    <w:unhideWhenUsed/>
    <w:qFormat/>
    <w:rsid w:val="002338F6"/>
    <w:pPr>
      <w:numPr>
        <w:ilvl w:val="2"/>
        <w:numId w:val="45"/>
      </w:numPr>
      <w:autoSpaceDE w:val="0"/>
      <w:autoSpaceDN w:val="0"/>
      <w:adjustRightInd w:val="0"/>
      <w:spacing w:after="120"/>
      <w:jc w:val="both"/>
      <w:outlineLvl w:val="2"/>
    </w:pPr>
    <w:rPr>
      <w:sz w:val="22"/>
      <w:szCs w:val="22"/>
    </w:rPr>
  </w:style>
  <w:style w:type="paragraph" w:styleId="Heading4">
    <w:name w:val="heading 4"/>
    <w:basedOn w:val="Normal"/>
    <w:link w:val="Heading4Char"/>
    <w:unhideWhenUsed/>
    <w:qFormat/>
    <w:rsid w:val="002338F6"/>
    <w:pPr>
      <w:numPr>
        <w:ilvl w:val="3"/>
        <w:numId w:val="45"/>
      </w:numPr>
      <w:autoSpaceDE w:val="0"/>
      <w:autoSpaceDN w:val="0"/>
      <w:adjustRightInd w:val="0"/>
      <w:spacing w:after="120"/>
      <w:outlineLvl w:val="3"/>
    </w:pPr>
    <w:rPr>
      <w:sz w:val="22"/>
      <w:szCs w:val="22"/>
    </w:rPr>
  </w:style>
  <w:style w:type="paragraph" w:styleId="Heading5">
    <w:name w:val="heading 5"/>
    <w:basedOn w:val="Normal"/>
    <w:link w:val="Heading5Char"/>
    <w:unhideWhenUsed/>
    <w:qFormat/>
    <w:rsid w:val="002338F6"/>
    <w:pPr>
      <w:numPr>
        <w:ilvl w:val="4"/>
        <w:numId w:val="45"/>
      </w:numPr>
      <w:autoSpaceDE w:val="0"/>
      <w:autoSpaceDN w:val="0"/>
      <w:adjustRightInd w:val="0"/>
      <w:spacing w:after="120"/>
      <w:outlineLvl w:val="4"/>
    </w:pPr>
    <w:rPr>
      <w:bCs/>
      <w:sz w:val="22"/>
      <w:szCs w:val="22"/>
    </w:rPr>
  </w:style>
  <w:style w:type="paragraph" w:styleId="Heading6">
    <w:name w:val="heading 6"/>
    <w:basedOn w:val="Normal"/>
    <w:link w:val="Heading6Char"/>
    <w:unhideWhenUsed/>
    <w:qFormat/>
    <w:rsid w:val="002338F6"/>
    <w:pPr>
      <w:numPr>
        <w:ilvl w:val="5"/>
        <w:numId w:val="45"/>
      </w:numPr>
      <w:autoSpaceDE w:val="0"/>
      <w:autoSpaceDN w:val="0"/>
      <w:adjustRightInd w:val="0"/>
      <w:spacing w:after="120"/>
      <w:contextualSpacing/>
      <w:outlineLvl w:val="5"/>
    </w:pPr>
    <w:rPr>
      <w:sz w:val="22"/>
      <w:szCs w:val="22"/>
    </w:rPr>
  </w:style>
  <w:style w:type="paragraph" w:styleId="Heading7">
    <w:name w:val="heading 7"/>
    <w:basedOn w:val="Normal"/>
    <w:link w:val="Heading7Char"/>
    <w:unhideWhenUsed/>
    <w:qFormat/>
    <w:rsid w:val="002338F6"/>
    <w:pPr>
      <w:numPr>
        <w:ilvl w:val="6"/>
        <w:numId w:val="45"/>
      </w:numPr>
      <w:autoSpaceDE w:val="0"/>
      <w:autoSpaceDN w:val="0"/>
      <w:adjustRightInd w:val="0"/>
      <w:spacing w:after="120"/>
      <w:contextualSpacing/>
      <w:jc w:val="both"/>
      <w:outlineLvl w:val="6"/>
    </w:pPr>
    <w:rPr>
      <w:sz w:val="22"/>
      <w:szCs w:val="22"/>
    </w:rPr>
  </w:style>
  <w:style w:type="paragraph" w:styleId="Heading8">
    <w:name w:val="heading 8"/>
    <w:basedOn w:val="Normal"/>
    <w:link w:val="Heading8Char"/>
    <w:unhideWhenUsed/>
    <w:qFormat/>
    <w:rsid w:val="002338F6"/>
    <w:pPr>
      <w:numPr>
        <w:ilvl w:val="7"/>
        <w:numId w:val="45"/>
      </w:numPr>
      <w:tabs>
        <w:tab w:val="left" w:pos="-1440"/>
      </w:tabs>
      <w:autoSpaceDE w:val="0"/>
      <w:autoSpaceDN w:val="0"/>
      <w:adjustRightInd w:val="0"/>
      <w:jc w:val="both"/>
      <w:outlineLvl w:val="7"/>
    </w:pPr>
    <w:rPr>
      <w:bCs/>
      <w:sz w:val="22"/>
      <w:szCs w:val="22"/>
    </w:rPr>
  </w:style>
  <w:style w:type="paragraph" w:styleId="Heading9">
    <w:name w:val="heading 9"/>
    <w:basedOn w:val="Normal"/>
    <w:next w:val="Normal"/>
    <w:link w:val="Heading9Char"/>
    <w:unhideWhenUsed/>
    <w:qFormat/>
    <w:rsid w:val="002338F6"/>
    <w:pPr>
      <w:keepNext/>
      <w:keepLines/>
      <w:widowControl w:val="0"/>
      <w:numPr>
        <w:ilvl w:val="8"/>
        <w:numId w:val="45"/>
      </w:numPr>
      <w:autoSpaceDE w:val="0"/>
      <w:autoSpaceDN w:val="0"/>
      <w:adjustRightInd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2338F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338F6"/>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IP">
    <w:name w:val="IP"/>
    <w:rsid w:val="002338F6"/>
    <w:rPr>
      <w:color w:val="000000"/>
    </w:rPr>
  </w:style>
  <w:style w:type="character" w:customStyle="1" w:styleId="SI">
    <w:name w:val="SI"/>
    <w:rsid w:val="002338F6"/>
    <w:rPr>
      <w:color w:val="auto"/>
    </w:rPr>
  </w:style>
  <w:style w:type="paragraph" w:styleId="TOC1">
    <w:name w:val="toc 1"/>
    <w:basedOn w:val="Normal"/>
    <w:next w:val="Normal"/>
    <w:autoRedefine/>
    <w:rsid w:val="002338F6"/>
    <w:pPr>
      <w:tabs>
        <w:tab w:val="left" w:pos="-1080"/>
        <w:tab w:val="left" w:pos="-720"/>
        <w:tab w:val="left" w:pos="0"/>
        <w:tab w:val="left" w:pos="1440"/>
      </w:tabs>
      <w:ind w:left="1440" w:hanging="1440"/>
      <w:jc w:val="both"/>
    </w:pPr>
    <w:rPr>
      <w:rFonts w:eastAsia="Times New Roman"/>
    </w:rPr>
  </w:style>
  <w:style w:type="paragraph" w:styleId="TOC2">
    <w:name w:val="toc 2"/>
    <w:basedOn w:val="Normal"/>
    <w:next w:val="Normal"/>
    <w:autoRedefine/>
    <w:rsid w:val="002338F6"/>
    <w:pPr>
      <w:tabs>
        <w:tab w:val="left" w:pos="-1080"/>
        <w:tab w:val="left" w:pos="-720"/>
        <w:tab w:val="left" w:pos="0"/>
        <w:tab w:val="left" w:pos="1440"/>
      </w:tabs>
      <w:ind w:left="1440" w:hanging="1440"/>
      <w:jc w:val="both"/>
    </w:pPr>
    <w:rPr>
      <w:rFonts w:eastAsia="Times New Roman"/>
    </w:r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uiPriority w:val="35"/>
    <w:unhideWhenUsed/>
    <w:rsid w:val="002338F6"/>
    <w:pPr>
      <w:spacing w:after="200"/>
    </w:pPr>
    <w:rPr>
      <w:i/>
      <w:iCs/>
      <w:color w:val="0E2841"/>
      <w:sz w:val="18"/>
      <w:szCs w:val="18"/>
    </w:rPr>
  </w:style>
  <w:style w:type="character" w:customStyle="1" w:styleId="EquationCaption">
    <w:name w:val="_Equation Caption"/>
  </w:style>
  <w:style w:type="paragraph" w:styleId="Header">
    <w:name w:val="header"/>
    <w:basedOn w:val="Normal"/>
    <w:link w:val="HeaderChar"/>
    <w:uiPriority w:val="99"/>
    <w:unhideWhenUsed/>
    <w:qFormat/>
    <w:rsid w:val="002338F6"/>
    <w:pPr>
      <w:pBdr>
        <w:bottom w:val="single" w:sz="4" w:space="6" w:color="auto"/>
      </w:pBdr>
      <w:tabs>
        <w:tab w:val="right" w:pos="9360"/>
      </w:tabs>
      <w:spacing w:after="120"/>
      <w:contextualSpacing/>
    </w:pPr>
    <w:rPr>
      <w:color w:val="0070C0"/>
    </w:rPr>
  </w:style>
  <w:style w:type="paragraph" w:styleId="Footer">
    <w:name w:val="footer"/>
    <w:basedOn w:val="Normal"/>
    <w:link w:val="FooterChar"/>
    <w:uiPriority w:val="99"/>
    <w:unhideWhenUsed/>
    <w:qFormat/>
    <w:rsid w:val="002338F6"/>
    <w:pPr>
      <w:pBdr>
        <w:top w:val="single" w:sz="4" w:space="6" w:color="auto"/>
      </w:pBdr>
      <w:tabs>
        <w:tab w:val="center" w:pos="4680"/>
        <w:tab w:val="right" w:pos="9360"/>
      </w:tabs>
      <w:spacing w:before="120"/>
    </w:pPr>
    <w:rPr>
      <w:b/>
      <w:bCs/>
    </w:rPr>
  </w:style>
  <w:style w:type="character" w:customStyle="1" w:styleId="HeaderChar">
    <w:name w:val="Header Char"/>
    <w:link w:val="Header"/>
    <w:uiPriority w:val="99"/>
    <w:rsid w:val="002338F6"/>
    <w:rPr>
      <w:rFonts w:eastAsia="Calibri"/>
      <w:color w:val="0070C0"/>
      <w:sz w:val="24"/>
    </w:rPr>
  </w:style>
  <w:style w:type="paragraph" w:styleId="BalloonText">
    <w:name w:val="Balloon Text"/>
    <w:basedOn w:val="Normal"/>
    <w:link w:val="BalloonTextChar"/>
    <w:rsid w:val="00301FEE"/>
    <w:rPr>
      <w:rFonts w:ascii="Tahoma" w:hAnsi="Tahoma" w:cs="Tahoma"/>
      <w:sz w:val="16"/>
      <w:szCs w:val="16"/>
    </w:rPr>
  </w:style>
  <w:style w:type="character" w:customStyle="1" w:styleId="BalloonTextChar">
    <w:name w:val="Balloon Text Char"/>
    <w:link w:val="BalloonText"/>
    <w:rsid w:val="00301FEE"/>
    <w:rPr>
      <w:rFonts w:ascii="Tahoma" w:hAnsi="Tahoma" w:cs="Tahoma"/>
      <w:snapToGrid w:val="0"/>
      <w:sz w:val="16"/>
      <w:szCs w:val="16"/>
    </w:rPr>
  </w:style>
  <w:style w:type="paragraph" w:styleId="BodyText">
    <w:name w:val="Body Text"/>
    <w:basedOn w:val="Normal"/>
    <w:link w:val="BodyTextChar"/>
    <w:uiPriority w:val="1"/>
    <w:rsid w:val="002338F6"/>
    <w:pPr>
      <w:ind w:hanging="720"/>
    </w:pPr>
    <w:rPr>
      <w:szCs w:val="24"/>
    </w:rPr>
  </w:style>
  <w:style w:type="character" w:customStyle="1" w:styleId="BodyTextChar">
    <w:name w:val="Body Text Char"/>
    <w:link w:val="BodyText"/>
    <w:uiPriority w:val="1"/>
    <w:rsid w:val="00731988"/>
    <w:rPr>
      <w:rFonts w:eastAsia="Calibri"/>
      <w:sz w:val="24"/>
      <w:szCs w:val="24"/>
    </w:rPr>
  </w:style>
  <w:style w:type="paragraph" w:styleId="ListParagraph">
    <w:name w:val="List Paragraph"/>
    <w:basedOn w:val="Normal"/>
    <w:uiPriority w:val="34"/>
    <w:rsid w:val="002338F6"/>
    <w:pPr>
      <w:ind w:left="720"/>
    </w:pPr>
  </w:style>
  <w:style w:type="paragraph" w:customStyle="1" w:styleId="TableParagraph">
    <w:name w:val="Table Paragraph"/>
    <w:basedOn w:val="Normal"/>
    <w:uiPriority w:val="1"/>
    <w:rsid w:val="002338F6"/>
    <w:pPr>
      <w:spacing w:line="252" w:lineRule="exact"/>
    </w:pPr>
  </w:style>
  <w:style w:type="character" w:customStyle="1" w:styleId="FooterChar">
    <w:name w:val="Footer Char"/>
    <w:link w:val="Footer"/>
    <w:uiPriority w:val="99"/>
    <w:rsid w:val="002338F6"/>
    <w:rPr>
      <w:rFonts w:eastAsia="Calibri"/>
      <w:b/>
      <w:bCs/>
      <w:sz w:val="24"/>
    </w:rPr>
  </w:style>
  <w:style w:type="paragraph" w:styleId="NormalWeb">
    <w:name w:val="Normal (Web)"/>
    <w:basedOn w:val="Normal"/>
    <w:uiPriority w:val="99"/>
    <w:unhideWhenUsed/>
    <w:rsid w:val="002338F6"/>
    <w:rPr>
      <w:szCs w:val="24"/>
    </w:rPr>
  </w:style>
  <w:style w:type="table" w:styleId="TableGrid">
    <w:name w:val="Table Grid"/>
    <w:basedOn w:val="TableNormal"/>
    <w:uiPriority w:val="39"/>
    <w:rsid w:val="002338F6"/>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
    <w:name w:val="ANT"/>
    <w:basedOn w:val="Normal"/>
    <w:rsid w:val="002338F6"/>
    <w:pPr>
      <w:suppressAutoHyphens/>
      <w:spacing w:before="240"/>
      <w:jc w:val="both"/>
    </w:pPr>
    <w:rPr>
      <w:vanish/>
      <w:color w:val="800080"/>
      <w:u w:val="single"/>
    </w:rPr>
  </w:style>
  <w:style w:type="paragraph" w:customStyle="1" w:styleId="ART">
    <w:name w:val="ART"/>
    <w:basedOn w:val="Normal"/>
    <w:qFormat/>
    <w:rsid w:val="002338F6"/>
    <w:pPr>
      <w:keepNext/>
      <w:numPr>
        <w:ilvl w:val="3"/>
        <w:numId w:val="44"/>
      </w:numPr>
      <w:suppressAutoHyphens/>
      <w:spacing w:before="240" w:after="240"/>
      <w:jc w:val="both"/>
      <w:outlineLvl w:val="1"/>
    </w:pPr>
  </w:style>
  <w:style w:type="character" w:styleId="BookTitle">
    <w:name w:val="Book Title"/>
    <w:basedOn w:val="DefaultParagraphFont"/>
    <w:uiPriority w:val="33"/>
    <w:rsid w:val="002338F6"/>
    <w:rPr>
      <w:b/>
      <w:bCs/>
      <w:i/>
      <w:iCs/>
      <w:spacing w:val="5"/>
    </w:rPr>
  </w:style>
  <w:style w:type="paragraph" w:customStyle="1" w:styleId="CMT">
    <w:name w:val="CMT"/>
    <w:basedOn w:val="Normal"/>
    <w:link w:val="CMTChar"/>
    <w:qFormat/>
    <w:rsid w:val="002338F6"/>
    <w:pPr>
      <w:suppressAutoHyphens/>
      <w:spacing w:before="120" w:after="120"/>
      <w:jc w:val="both"/>
    </w:pPr>
    <w:rPr>
      <w:color w:val="0000FF"/>
    </w:rPr>
  </w:style>
  <w:style w:type="character" w:customStyle="1" w:styleId="CMTChar">
    <w:name w:val="CMT Char"/>
    <w:link w:val="CMT"/>
    <w:rsid w:val="002338F6"/>
    <w:rPr>
      <w:rFonts w:eastAsia="Calibri"/>
      <w:color w:val="0000FF"/>
      <w:sz w:val="24"/>
    </w:rPr>
  </w:style>
  <w:style w:type="character" w:customStyle="1" w:styleId="CPR">
    <w:name w:val="CPR"/>
    <w:basedOn w:val="DefaultParagraphFont"/>
    <w:rsid w:val="002338F6"/>
  </w:style>
  <w:style w:type="paragraph" w:customStyle="1" w:styleId="DST">
    <w:name w:val="DST"/>
    <w:basedOn w:val="Normal"/>
    <w:next w:val="Normal"/>
    <w:rsid w:val="002338F6"/>
    <w:pPr>
      <w:numPr>
        <w:ilvl w:val="2"/>
        <w:numId w:val="44"/>
      </w:numPr>
      <w:suppressAutoHyphens/>
      <w:spacing w:before="240"/>
      <w:jc w:val="both"/>
      <w:outlineLvl w:val="0"/>
    </w:pPr>
  </w:style>
  <w:style w:type="paragraph" w:customStyle="1" w:styleId="EOS">
    <w:name w:val="EOS"/>
    <w:basedOn w:val="SCT"/>
    <w:link w:val="EOSChar"/>
    <w:autoRedefine/>
    <w:qFormat/>
    <w:rsid w:val="002338F6"/>
    <w:pPr>
      <w:jc w:val="center"/>
    </w:pPr>
    <w:rPr>
      <w:rFonts w:cstheme="minorBidi"/>
    </w:rPr>
  </w:style>
  <w:style w:type="character" w:customStyle="1" w:styleId="EOSChar">
    <w:name w:val="EOS Char"/>
    <w:link w:val="EOS"/>
    <w:rsid w:val="002338F6"/>
    <w:rPr>
      <w:rFonts w:eastAsia="Calibri" w:cstheme="minorBidi"/>
      <w:b/>
      <w:sz w:val="24"/>
      <w:szCs w:val="24"/>
    </w:rPr>
  </w:style>
  <w:style w:type="paragraph" w:customStyle="1" w:styleId="FTR">
    <w:name w:val="FTR"/>
    <w:basedOn w:val="Normal"/>
    <w:autoRedefine/>
    <w:rsid w:val="002338F6"/>
    <w:pPr>
      <w:tabs>
        <w:tab w:val="right" w:pos="9360"/>
      </w:tabs>
      <w:suppressAutoHyphens/>
      <w:jc w:val="both"/>
    </w:pPr>
    <w:rPr>
      <w:b/>
    </w:rPr>
  </w:style>
  <w:style w:type="paragraph" w:customStyle="1" w:styleId="HDR">
    <w:name w:val="HDR"/>
    <w:basedOn w:val="Normal"/>
    <w:autoRedefine/>
    <w:rsid w:val="002338F6"/>
    <w:pPr>
      <w:tabs>
        <w:tab w:val="center" w:pos="4608"/>
        <w:tab w:val="right" w:pos="9360"/>
      </w:tabs>
      <w:suppressAutoHyphens/>
      <w:jc w:val="both"/>
    </w:pPr>
    <w:rPr>
      <w:b/>
    </w:rPr>
  </w:style>
  <w:style w:type="character" w:styleId="Hyperlink">
    <w:name w:val="Hyperlink"/>
    <w:uiPriority w:val="99"/>
    <w:unhideWhenUsed/>
    <w:rsid w:val="002338F6"/>
    <w:rPr>
      <w:color w:val="0000FF"/>
      <w:u w:val="single"/>
    </w:rPr>
  </w:style>
  <w:style w:type="character" w:customStyle="1" w:styleId="NAM">
    <w:name w:val="NAM"/>
    <w:basedOn w:val="DefaultParagraphFont"/>
    <w:rsid w:val="002338F6"/>
  </w:style>
  <w:style w:type="character" w:customStyle="1" w:styleId="NUM">
    <w:name w:val="NUM"/>
    <w:basedOn w:val="DefaultParagraphFont"/>
    <w:rsid w:val="002338F6"/>
  </w:style>
  <w:style w:type="paragraph" w:customStyle="1" w:styleId="OMN">
    <w:name w:val="OMN"/>
    <w:basedOn w:val="Normal"/>
    <w:link w:val="OMNChar"/>
    <w:rsid w:val="002338F6"/>
    <w:pPr>
      <w:pBdr>
        <w:top w:val="single" w:sz="8" w:space="1" w:color="auto" w:shadow="1"/>
        <w:left w:val="single" w:sz="8" w:space="4" w:color="auto" w:shadow="1"/>
        <w:bottom w:val="single" w:sz="8" w:space="1" w:color="auto" w:shadow="1"/>
        <w:right w:val="single" w:sz="8" w:space="4" w:color="auto" w:shadow="1"/>
      </w:pBdr>
      <w:shd w:val="pct30" w:color="CC99FF" w:fill="FFFFFF"/>
      <w:spacing w:before="120"/>
    </w:pPr>
  </w:style>
  <w:style w:type="character" w:customStyle="1" w:styleId="OMNChar">
    <w:name w:val="OMN Char"/>
    <w:link w:val="OMN"/>
    <w:rsid w:val="002338F6"/>
    <w:rPr>
      <w:rFonts w:eastAsia="Calibri"/>
      <w:sz w:val="24"/>
      <w:shd w:val="pct30" w:color="CC99FF" w:fill="FFFFFF"/>
    </w:rPr>
  </w:style>
  <w:style w:type="paragraph" w:customStyle="1" w:styleId="PR1">
    <w:name w:val="PR1"/>
    <w:basedOn w:val="Normal"/>
    <w:qFormat/>
    <w:rsid w:val="002338F6"/>
    <w:pPr>
      <w:numPr>
        <w:ilvl w:val="4"/>
        <w:numId w:val="44"/>
      </w:numPr>
      <w:suppressAutoHyphens/>
      <w:spacing w:before="240" w:after="240"/>
      <w:jc w:val="both"/>
      <w:outlineLvl w:val="2"/>
    </w:pPr>
  </w:style>
  <w:style w:type="paragraph" w:customStyle="1" w:styleId="PR2">
    <w:name w:val="PR2"/>
    <w:basedOn w:val="Normal"/>
    <w:qFormat/>
    <w:rsid w:val="002338F6"/>
    <w:pPr>
      <w:numPr>
        <w:ilvl w:val="5"/>
        <w:numId w:val="44"/>
      </w:numPr>
      <w:suppressAutoHyphens/>
      <w:jc w:val="both"/>
      <w:outlineLvl w:val="3"/>
    </w:pPr>
  </w:style>
  <w:style w:type="paragraph" w:customStyle="1" w:styleId="PR3">
    <w:name w:val="PR3"/>
    <w:basedOn w:val="Normal"/>
    <w:link w:val="PR3Char"/>
    <w:qFormat/>
    <w:rsid w:val="002338F6"/>
    <w:pPr>
      <w:numPr>
        <w:ilvl w:val="6"/>
        <w:numId w:val="44"/>
      </w:numPr>
      <w:suppressAutoHyphens/>
      <w:jc w:val="both"/>
      <w:outlineLvl w:val="4"/>
    </w:pPr>
  </w:style>
  <w:style w:type="character" w:customStyle="1" w:styleId="PR3Char">
    <w:name w:val="PR3 Char"/>
    <w:link w:val="PR3"/>
    <w:rsid w:val="002338F6"/>
    <w:rPr>
      <w:rFonts w:eastAsia="Calibri"/>
      <w:sz w:val="24"/>
    </w:rPr>
  </w:style>
  <w:style w:type="paragraph" w:customStyle="1" w:styleId="PR4">
    <w:name w:val="PR4"/>
    <w:basedOn w:val="Normal"/>
    <w:qFormat/>
    <w:rsid w:val="002338F6"/>
    <w:pPr>
      <w:numPr>
        <w:ilvl w:val="7"/>
        <w:numId w:val="44"/>
      </w:numPr>
      <w:suppressAutoHyphens/>
      <w:jc w:val="both"/>
      <w:outlineLvl w:val="5"/>
    </w:pPr>
  </w:style>
  <w:style w:type="paragraph" w:customStyle="1" w:styleId="PR5">
    <w:name w:val="PR5"/>
    <w:basedOn w:val="Normal"/>
    <w:qFormat/>
    <w:rsid w:val="002338F6"/>
    <w:pPr>
      <w:numPr>
        <w:ilvl w:val="8"/>
        <w:numId w:val="44"/>
      </w:numPr>
      <w:suppressAutoHyphens/>
      <w:jc w:val="both"/>
      <w:outlineLvl w:val="6"/>
    </w:pPr>
  </w:style>
  <w:style w:type="paragraph" w:customStyle="1" w:styleId="PRN">
    <w:name w:val="PRN"/>
    <w:basedOn w:val="Normal"/>
    <w:link w:val="PRNChar"/>
    <w:rsid w:val="002338F6"/>
    <w:pPr>
      <w:pBdr>
        <w:top w:val="single" w:sz="6" w:space="1" w:color="auto" w:shadow="1"/>
        <w:left w:val="single" w:sz="6" w:space="4" w:color="auto" w:shadow="1"/>
        <w:bottom w:val="single" w:sz="6" w:space="1" w:color="auto" w:shadow="1"/>
        <w:right w:val="single" w:sz="6" w:space="4" w:color="auto" w:shadow="1"/>
      </w:pBdr>
      <w:shd w:val="pct20" w:color="FFFF00" w:fill="FFFFFF"/>
      <w:spacing w:before="120"/>
    </w:pPr>
  </w:style>
  <w:style w:type="character" w:customStyle="1" w:styleId="PRNChar">
    <w:name w:val="PRN Char"/>
    <w:link w:val="PRN"/>
    <w:rsid w:val="002338F6"/>
    <w:rPr>
      <w:rFonts w:eastAsia="Calibri"/>
      <w:sz w:val="24"/>
      <w:shd w:val="pct20" w:color="FFFF00" w:fill="FFFFFF"/>
    </w:rPr>
  </w:style>
  <w:style w:type="paragraph" w:customStyle="1" w:styleId="PRT">
    <w:name w:val="PRT"/>
    <w:basedOn w:val="Normal"/>
    <w:qFormat/>
    <w:rsid w:val="002338F6"/>
    <w:pPr>
      <w:keepNext/>
      <w:numPr>
        <w:numId w:val="44"/>
      </w:numPr>
      <w:suppressAutoHyphens/>
      <w:spacing w:before="240" w:after="120"/>
      <w:jc w:val="both"/>
      <w:outlineLvl w:val="0"/>
    </w:pPr>
    <w:rPr>
      <w:b/>
    </w:rPr>
  </w:style>
  <w:style w:type="paragraph" w:customStyle="1" w:styleId="RJUST">
    <w:name w:val="RJUST"/>
    <w:basedOn w:val="Normal"/>
    <w:rsid w:val="002338F6"/>
    <w:pPr>
      <w:jc w:val="right"/>
    </w:pPr>
  </w:style>
  <w:style w:type="character" w:customStyle="1" w:styleId="SAhyperlink">
    <w:name w:val="SAhyperlink"/>
    <w:uiPriority w:val="1"/>
    <w:rsid w:val="002338F6"/>
    <w:rPr>
      <w:color w:val="E36C0A"/>
      <w:u w:val="single"/>
    </w:rPr>
  </w:style>
  <w:style w:type="paragraph" w:customStyle="1" w:styleId="SCT">
    <w:name w:val="SCT"/>
    <w:basedOn w:val="Normal"/>
    <w:qFormat/>
    <w:rsid w:val="002338F6"/>
    <w:pPr>
      <w:suppressAutoHyphens/>
      <w:spacing w:before="240"/>
      <w:jc w:val="both"/>
    </w:pPr>
    <w:rPr>
      <w:b/>
      <w:szCs w:val="24"/>
    </w:rPr>
  </w:style>
  <w:style w:type="character" w:customStyle="1" w:styleId="SPD">
    <w:name w:val="SPD"/>
    <w:basedOn w:val="DefaultParagraphFont"/>
    <w:rsid w:val="002338F6"/>
  </w:style>
  <w:style w:type="character" w:customStyle="1" w:styleId="SPN">
    <w:name w:val="SPN"/>
    <w:basedOn w:val="DefaultParagraphFont"/>
    <w:rsid w:val="002338F6"/>
  </w:style>
  <w:style w:type="character" w:customStyle="1" w:styleId="SustHyperlink">
    <w:name w:val="SustHyperlink"/>
    <w:rsid w:val="002338F6"/>
    <w:rPr>
      <w:color w:val="009900"/>
      <w:u w:val="single"/>
    </w:rPr>
  </w:style>
  <w:style w:type="paragraph" w:customStyle="1" w:styleId="SUT">
    <w:name w:val="SUT"/>
    <w:basedOn w:val="Normal"/>
    <w:next w:val="PR1"/>
    <w:rsid w:val="002338F6"/>
    <w:pPr>
      <w:numPr>
        <w:ilvl w:val="1"/>
        <w:numId w:val="44"/>
      </w:numPr>
      <w:suppressAutoHyphens/>
      <w:spacing w:before="240"/>
      <w:jc w:val="both"/>
      <w:outlineLvl w:val="0"/>
    </w:pPr>
  </w:style>
  <w:style w:type="paragraph" w:customStyle="1" w:styleId="TB1">
    <w:name w:val="TB1"/>
    <w:basedOn w:val="Normal"/>
    <w:next w:val="PR1"/>
    <w:rsid w:val="002338F6"/>
    <w:pPr>
      <w:suppressAutoHyphens/>
      <w:spacing w:before="240"/>
      <w:ind w:left="288"/>
      <w:jc w:val="both"/>
    </w:pPr>
  </w:style>
  <w:style w:type="paragraph" w:customStyle="1" w:styleId="TB2">
    <w:name w:val="TB2"/>
    <w:basedOn w:val="Normal"/>
    <w:next w:val="PR2"/>
    <w:rsid w:val="002338F6"/>
    <w:pPr>
      <w:suppressAutoHyphens/>
      <w:spacing w:before="240"/>
      <w:ind w:left="864"/>
      <w:jc w:val="both"/>
    </w:pPr>
  </w:style>
  <w:style w:type="paragraph" w:customStyle="1" w:styleId="TB3">
    <w:name w:val="TB3"/>
    <w:basedOn w:val="Normal"/>
    <w:next w:val="PR3"/>
    <w:rsid w:val="002338F6"/>
    <w:pPr>
      <w:suppressAutoHyphens/>
      <w:spacing w:before="240"/>
      <w:ind w:left="1440"/>
      <w:jc w:val="both"/>
    </w:pPr>
  </w:style>
  <w:style w:type="paragraph" w:customStyle="1" w:styleId="TB4">
    <w:name w:val="TB4"/>
    <w:basedOn w:val="Normal"/>
    <w:next w:val="PR4"/>
    <w:rsid w:val="002338F6"/>
    <w:pPr>
      <w:suppressAutoHyphens/>
      <w:spacing w:before="240"/>
      <w:ind w:left="2016"/>
      <w:jc w:val="both"/>
    </w:pPr>
  </w:style>
  <w:style w:type="paragraph" w:customStyle="1" w:styleId="TB5">
    <w:name w:val="TB5"/>
    <w:basedOn w:val="Normal"/>
    <w:next w:val="PR5"/>
    <w:rsid w:val="002338F6"/>
    <w:pPr>
      <w:suppressAutoHyphens/>
      <w:spacing w:before="240"/>
      <w:ind w:left="2592"/>
      <w:jc w:val="both"/>
    </w:pPr>
  </w:style>
  <w:style w:type="paragraph" w:customStyle="1" w:styleId="TCE">
    <w:name w:val="TCE"/>
    <w:basedOn w:val="Normal"/>
    <w:rsid w:val="002338F6"/>
    <w:pPr>
      <w:suppressAutoHyphens/>
      <w:ind w:left="144" w:hanging="144"/>
    </w:pPr>
  </w:style>
  <w:style w:type="paragraph" w:customStyle="1" w:styleId="TCH">
    <w:name w:val="TCH"/>
    <w:basedOn w:val="Normal"/>
    <w:rsid w:val="002338F6"/>
    <w:pPr>
      <w:suppressAutoHyphens/>
    </w:pPr>
  </w:style>
  <w:style w:type="paragraph" w:customStyle="1" w:styleId="TF1">
    <w:name w:val="TF1"/>
    <w:basedOn w:val="Normal"/>
    <w:next w:val="TB1"/>
    <w:rsid w:val="002338F6"/>
    <w:pPr>
      <w:suppressAutoHyphens/>
      <w:spacing w:before="240"/>
      <w:ind w:left="288"/>
      <w:jc w:val="both"/>
    </w:pPr>
  </w:style>
  <w:style w:type="paragraph" w:customStyle="1" w:styleId="TF2">
    <w:name w:val="TF2"/>
    <w:basedOn w:val="Normal"/>
    <w:next w:val="TB2"/>
    <w:rsid w:val="002338F6"/>
    <w:pPr>
      <w:suppressAutoHyphens/>
      <w:spacing w:before="240"/>
      <w:ind w:left="864"/>
      <w:jc w:val="both"/>
    </w:pPr>
  </w:style>
  <w:style w:type="paragraph" w:customStyle="1" w:styleId="TF3">
    <w:name w:val="TF3"/>
    <w:basedOn w:val="Normal"/>
    <w:next w:val="TB3"/>
    <w:rsid w:val="002338F6"/>
    <w:pPr>
      <w:suppressAutoHyphens/>
      <w:spacing w:before="240"/>
      <w:ind w:left="1440"/>
      <w:jc w:val="both"/>
    </w:pPr>
  </w:style>
  <w:style w:type="paragraph" w:customStyle="1" w:styleId="TF4">
    <w:name w:val="TF4"/>
    <w:basedOn w:val="Normal"/>
    <w:next w:val="TB4"/>
    <w:rsid w:val="002338F6"/>
    <w:pPr>
      <w:suppressAutoHyphens/>
      <w:spacing w:before="240"/>
      <w:ind w:left="2016"/>
      <w:jc w:val="both"/>
    </w:pPr>
  </w:style>
  <w:style w:type="paragraph" w:customStyle="1" w:styleId="TF5">
    <w:name w:val="TF5"/>
    <w:basedOn w:val="Normal"/>
    <w:next w:val="TB5"/>
    <w:rsid w:val="002338F6"/>
    <w:pPr>
      <w:suppressAutoHyphens/>
      <w:spacing w:before="240"/>
      <w:ind w:left="2592"/>
      <w:jc w:val="both"/>
    </w:pPr>
  </w:style>
  <w:style w:type="paragraph" w:customStyle="1" w:styleId="TIP">
    <w:name w:val="TIP"/>
    <w:basedOn w:val="Normal"/>
    <w:link w:val="TIPChar"/>
    <w:rsid w:val="002338F6"/>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TIPChar">
    <w:name w:val="TIP Char"/>
    <w:link w:val="TIP"/>
    <w:rsid w:val="002338F6"/>
    <w:rPr>
      <w:rFonts w:eastAsia="Calibri"/>
      <w:color w:val="B30838"/>
      <w:sz w:val="24"/>
    </w:rPr>
  </w:style>
  <w:style w:type="character" w:styleId="UnresolvedMention">
    <w:name w:val="Unresolved Mention"/>
    <w:uiPriority w:val="99"/>
    <w:semiHidden/>
    <w:unhideWhenUsed/>
    <w:rsid w:val="002338F6"/>
    <w:rPr>
      <w:color w:val="605E5C"/>
      <w:shd w:val="clear" w:color="auto" w:fill="E1DFDD"/>
    </w:rPr>
  </w:style>
  <w:style w:type="paragraph" w:styleId="IntenseQuote">
    <w:name w:val="Intense Quote"/>
    <w:basedOn w:val="Normal"/>
    <w:next w:val="Normal"/>
    <w:link w:val="IntenseQuoteChar"/>
    <w:uiPriority w:val="30"/>
    <w:rsid w:val="002338F6"/>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2338F6"/>
    <w:rPr>
      <w:rFonts w:eastAsia="Calibri"/>
      <w:i/>
      <w:iCs/>
      <w:color w:val="156082" w:themeColor="accent1"/>
      <w:sz w:val="24"/>
    </w:rPr>
  </w:style>
  <w:style w:type="paragraph" w:styleId="NoSpacing">
    <w:name w:val="No Spacing"/>
    <w:uiPriority w:val="1"/>
    <w:rsid w:val="002338F6"/>
    <w:rPr>
      <w:sz w:val="24"/>
    </w:rPr>
  </w:style>
  <w:style w:type="character" w:customStyle="1" w:styleId="Heading2Char">
    <w:name w:val="Heading 2 Char"/>
    <w:basedOn w:val="DefaultParagraphFont"/>
    <w:link w:val="Heading2"/>
    <w:rsid w:val="002338F6"/>
    <w:rPr>
      <w:rFonts w:eastAsia="Calibri"/>
      <w:bCs/>
      <w:sz w:val="22"/>
      <w:szCs w:val="22"/>
    </w:rPr>
  </w:style>
  <w:style w:type="character" w:customStyle="1" w:styleId="Heading1Char">
    <w:name w:val="Heading 1 Char"/>
    <w:basedOn w:val="DefaultParagraphFont"/>
    <w:link w:val="Heading1"/>
    <w:rsid w:val="002338F6"/>
    <w:rPr>
      <w:rFonts w:eastAsia="Calibri"/>
      <w:b/>
      <w:bCs/>
      <w:sz w:val="24"/>
      <w:szCs w:val="24"/>
    </w:rPr>
  </w:style>
  <w:style w:type="character" w:customStyle="1" w:styleId="Heading3Char">
    <w:name w:val="Heading 3 Char"/>
    <w:basedOn w:val="DefaultParagraphFont"/>
    <w:link w:val="Heading3"/>
    <w:rsid w:val="002338F6"/>
    <w:rPr>
      <w:rFonts w:eastAsia="Calibri"/>
      <w:sz w:val="22"/>
      <w:szCs w:val="22"/>
    </w:rPr>
  </w:style>
  <w:style w:type="character" w:customStyle="1" w:styleId="Heading4Char">
    <w:name w:val="Heading 4 Char"/>
    <w:basedOn w:val="DefaultParagraphFont"/>
    <w:link w:val="Heading4"/>
    <w:rsid w:val="002338F6"/>
    <w:rPr>
      <w:rFonts w:eastAsia="Calibri"/>
      <w:sz w:val="22"/>
      <w:szCs w:val="22"/>
    </w:rPr>
  </w:style>
  <w:style w:type="character" w:customStyle="1" w:styleId="Heading5Char">
    <w:name w:val="Heading 5 Char"/>
    <w:basedOn w:val="DefaultParagraphFont"/>
    <w:link w:val="Heading5"/>
    <w:rsid w:val="002338F6"/>
    <w:rPr>
      <w:rFonts w:eastAsia="Calibri"/>
      <w:bCs/>
      <w:sz w:val="22"/>
      <w:szCs w:val="22"/>
    </w:rPr>
  </w:style>
  <w:style w:type="character" w:customStyle="1" w:styleId="Heading6Char">
    <w:name w:val="Heading 6 Char"/>
    <w:basedOn w:val="DefaultParagraphFont"/>
    <w:link w:val="Heading6"/>
    <w:rsid w:val="002338F6"/>
    <w:rPr>
      <w:rFonts w:eastAsia="Calibri"/>
      <w:sz w:val="22"/>
      <w:szCs w:val="22"/>
    </w:rPr>
  </w:style>
  <w:style w:type="character" w:customStyle="1" w:styleId="Heading7Char">
    <w:name w:val="Heading 7 Char"/>
    <w:basedOn w:val="DefaultParagraphFont"/>
    <w:link w:val="Heading7"/>
    <w:rsid w:val="002338F6"/>
    <w:rPr>
      <w:rFonts w:eastAsia="Calibri"/>
      <w:sz w:val="22"/>
      <w:szCs w:val="22"/>
    </w:rPr>
  </w:style>
  <w:style w:type="character" w:customStyle="1" w:styleId="Heading8Char">
    <w:name w:val="Heading 8 Char"/>
    <w:basedOn w:val="DefaultParagraphFont"/>
    <w:link w:val="Heading8"/>
    <w:rsid w:val="002338F6"/>
    <w:rPr>
      <w:rFonts w:eastAsia="Calibri"/>
      <w:bCs/>
      <w:sz w:val="22"/>
      <w:szCs w:val="22"/>
    </w:rPr>
  </w:style>
  <w:style w:type="character" w:customStyle="1" w:styleId="Heading9Char">
    <w:name w:val="Heading 9 Char"/>
    <w:basedOn w:val="DefaultParagraphFont"/>
    <w:link w:val="Heading9"/>
    <w:rsid w:val="002338F6"/>
    <w:rPr>
      <w:rFonts w:asciiTheme="majorHAnsi" w:eastAsiaTheme="majorEastAsia" w:hAnsiTheme="majorHAnsi" w:cstheme="majorBidi"/>
      <w:i/>
      <w:iCs/>
      <w:color w:val="272727" w:themeColor="text1" w:themeTint="D8"/>
      <w:sz w:val="21"/>
      <w:szCs w:val="21"/>
    </w:rPr>
  </w:style>
  <w:style w:type="paragraph" w:styleId="TOCHeading">
    <w:name w:val="TOC Heading"/>
    <w:basedOn w:val="Normal"/>
    <w:next w:val="Normal"/>
    <w:uiPriority w:val="39"/>
    <w:unhideWhenUsed/>
    <w:qFormat/>
    <w:rsid w:val="002338F6"/>
    <w:pPr>
      <w:tabs>
        <w:tab w:val="center" w:pos="4680"/>
        <w:tab w:val="right" w:pos="9360"/>
      </w:tabs>
      <w:spacing w:before="240"/>
      <w:jc w:val="both"/>
    </w:pPr>
    <w:rPr>
      <w:rFonts w:eastAsia="Times New Roman"/>
      <w:b/>
      <w:bCs/>
    </w:rPr>
  </w:style>
  <w:style w:type="paragraph" w:styleId="Title">
    <w:name w:val="Title"/>
    <w:basedOn w:val="Normal"/>
    <w:next w:val="Normal"/>
    <w:link w:val="TitleChar"/>
    <w:qFormat/>
    <w:rsid w:val="002338F6"/>
    <w:rPr>
      <w:b/>
    </w:rPr>
  </w:style>
  <w:style w:type="character" w:customStyle="1" w:styleId="TitleChar">
    <w:name w:val="Title Char"/>
    <w:basedOn w:val="DefaultParagraphFont"/>
    <w:link w:val="Title"/>
    <w:rsid w:val="002338F6"/>
    <w:rPr>
      <w:rFonts w:eastAsia="Calibr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08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ezelberger\AppData\Roaming\Microsoft\Templates\UMB%20Specification%20Template%2005-08-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9773C6241FEF4AB922520B9407A9DE" ma:contentTypeVersion="11" ma:contentTypeDescription="Create a new document." ma:contentTypeScope="" ma:versionID="fc66c9429904bf2cf98cf49e2e59e76a">
  <xsd:schema xmlns:xsd="http://www.w3.org/2001/XMLSchema" xmlns:xs="http://www.w3.org/2001/XMLSchema" xmlns:p="http://schemas.microsoft.com/office/2006/metadata/properties" xmlns:ns2="59ce5179-32e0-4b02-81bf-02fb89eb3014" xmlns:ns3="9f278d47-f1dd-4102-aa3d-2840eabb47ca" targetNamespace="http://schemas.microsoft.com/office/2006/metadata/properties" ma:root="true" ma:fieldsID="08760b395fb41c8be53b80ab781c4b43" ns2:_="" ns3:_="">
    <xsd:import namespace="59ce5179-32e0-4b02-81bf-02fb89eb3014"/>
    <xsd:import namespace="9f278d47-f1dd-4102-aa3d-2840eabb47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e5179-32e0-4b02-81bf-02fb89eb3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278d47-f1dd-4102-aa3d-2840eabb47c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14f3d65-d8e2-47ce-9437-8e2b6e75f13f}" ma:internalName="TaxCatchAll" ma:showField="CatchAllData" ma:web="9f278d47-f1dd-4102-aa3d-2840eabb47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ce5179-32e0-4b02-81bf-02fb89eb3014">
      <Terms xmlns="http://schemas.microsoft.com/office/infopath/2007/PartnerControls"/>
    </lcf76f155ced4ddcb4097134ff3c332f>
    <TaxCatchAll xmlns="9f278d47-f1dd-4102-aa3d-2840eabb47ca" xsi:nil="true"/>
  </documentManagement>
</p:properties>
</file>

<file path=customXml/itemProps1.xml><?xml version="1.0" encoding="utf-8"?>
<ds:datastoreItem xmlns:ds="http://schemas.openxmlformats.org/officeDocument/2006/customXml" ds:itemID="{8F8D6B2D-E162-484B-96E3-78E948B03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e5179-32e0-4b02-81bf-02fb89eb3014"/>
    <ds:schemaRef ds:uri="9f278d47-f1dd-4102-aa3d-2840eabb4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E8E38B-CECA-4EC1-9660-FE0CE80D4E89}">
  <ds:schemaRefs>
    <ds:schemaRef ds:uri="http://schemas.microsoft.com/sharepoint/v3/contenttype/forms"/>
  </ds:schemaRefs>
</ds:datastoreItem>
</file>

<file path=customXml/itemProps3.xml><?xml version="1.0" encoding="utf-8"?>
<ds:datastoreItem xmlns:ds="http://schemas.openxmlformats.org/officeDocument/2006/customXml" ds:itemID="{0C0CD6FA-9C84-42E2-925A-764B0D9F75DC}">
  <ds:schemaRefs>
    <ds:schemaRef ds:uri="http://schemas.microsoft.com/office/2006/metadata/properties"/>
    <ds:schemaRef ds:uri="http://schemas.microsoft.com/office/infopath/2007/PartnerControls"/>
    <ds:schemaRef ds:uri="59ce5179-32e0-4b02-81bf-02fb89eb3014"/>
    <ds:schemaRef ds:uri="9f278d47-f1dd-4102-aa3d-2840eabb47ca"/>
  </ds:schemaRefs>
</ds:datastoreItem>
</file>

<file path=docProps/app.xml><?xml version="1.0" encoding="utf-8"?>
<Properties xmlns="http://schemas.openxmlformats.org/officeDocument/2006/extended-properties" xmlns:vt="http://schemas.openxmlformats.org/officeDocument/2006/docPropsVTypes">
  <Template>UMB Specification Template 05-08-2026</Template>
  <TotalTime>12</TotalTime>
  <Pages>7</Pages>
  <Words>1855</Words>
  <Characters>10555</Characters>
  <Application>Microsoft Office Word</Application>
  <DocSecurity>0</DocSecurity>
  <Lines>211</Lines>
  <Paragraphs>137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010450 – CUTTING AND PATCHING</dc:title>
  <dc:subject/>
  <dc:creator>Joe Kibart</dc:creator>
  <cp:keywords/>
  <cp:lastModifiedBy>Stezelberger, Michelle</cp:lastModifiedBy>
  <cp:revision>19</cp:revision>
  <cp:lastPrinted>2011-06-27T13:32:00Z</cp:lastPrinted>
  <dcterms:created xsi:type="dcterms:W3CDTF">2026-06-02T17:25:00Z</dcterms:created>
  <dcterms:modified xsi:type="dcterms:W3CDTF">2026-06-02T17:41:00Z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0x010100039773C6241FEF4AB922520B9407A9DE</vt:lpwstr>
  </property>
  <property fmtid="{D5CDD505-2E9C-101B-9397-08002B2CF9AE}" pid="3" name="MediaServiceImageTags">
    <vt:lpwstr/>
  </property>
</Properties>
</file>