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0A6C3" w14:textId="77777777" w:rsidR="00EF03E8" w:rsidRPr="008E6F31" w:rsidRDefault="00EF03E8" w:rsidP="00EF03E8">
      <w:pPr>
        <w:rPr>
          <w:rFonts w:ascii="Times" w:hAnsi="Times"/>
        </w:rPr>
      </w:pPr>
      <w:bookmarkStart w:id="0" w:name="_GoBack"/>
      <w:bookmarkEnd w:id="0"/>
      <w:r w:rsidRPr="008E6F31">
        <w:rPr>
          <w:rFonts w:ascii="Times" w:hAnsi="Times"/>
          <w:noProof/>
        </w:rPr>
        <w:drawing>
          <wp:anchor distT="0" distB="0" distL="114300" distR="114300" simplePos="0" relativeHeight="251659264" behindDoc="1" locked="0" layoutInCell="1" allowOverlap="1" wp14:anchorId="145F759A" wp14:editId="2D2F5FF3">
            <wp:simplePos x="0" y="0"/>
            <wp:positionH relativeFrom="column">
              <wp:posOffset>1731645</wp:posOffset>
            </wp:positionH>
            <wp:positionV relativeFrom="paragraph">
              <wp:posOffset>-314960</wp:posOffset>
            </wp:positionV>
            <wp:extent cx="2509520" cy="660400"/>
            <wp:effectExtent l="0" t="0" r="5080" b="6350"/>
            <wp:wrapNone/>
            <wp:docPr id="1" name="Picture 1" descr="UM Founding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 Founding Camp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anchor>
        </w:drawing>
      </w:r>
    </w:p>
    <w:p w14:paraId="56FA3E5C" w14:textId="77777777" w:rsidR="001D4081" w:rsidRPr="008E6F31" w:rsidRDefault="001D4081" w:rsidP="00EF03E8">
      <w:pPr>
        <w:spacing w:after="0" w:line="240" w:lineRule="auto"/>
        <w:jc w:val="center"/>
        <w:rPr>
          <w:rFonts w:ascii="Times" w:eastAsia="MS Mincho" w:hAnsi="Times" w:cstheme="minorHAnsi"/>
          <w:b/>
          <w:sz w:val="24"/>
          <w:szCs w:val="24"/>
        </w:rPr>
      </w:pPr>
    </w:p>
    <w:p w14:paraId="5937401D" w14:textId="77777777" w:rsidR="00EF03E8" w:rsidRPr="008E6F31" w:rsidRDefault="00EF03E8" w:rsidP="00EF03E8">
      <w:pPr>
        <w:spacing w:after="0" w:line="240" w:lineRule="auto"/>
        <w:jc w:val="center"/>
        <w:rPr>
          <w:rFonts w:ascii="Times" w:eastAsia="MS Mincho" w:hAnsi="Times" w:cstheme="minorHAnsi"/>
          <w:b/>
          <w:sz w:val="24"/>
          <w:szCs w:val="24"/>
        </w:rPr>
      </w:pPr>
      <w:r w:rsidRPr="008E6F31">
        <w:rPr>
          <w:rFonts w:ascii="Times" w:eastAsia="MS Mincho" w:hAnsi="Times" w:cstheme="minorHAnsi"/>
          <w:b/>
          <w:sz w:val="24"/>
          <w:szCs w:val="24"/>
        </w:rPr>
        <w:t>FACULTY SENATE MEETING</w:t>
      </w:r>
      <w:r w:rsidR="00B22777" w:rsidRPr="008E6F31">
        <w:rPr>
          <w:rFonts w:ascii="Times" w:eastAsia="MS Mincho" w:hAnsi="Times" w:cstheme="minorHAnsi"/>
          <w:b/>
          <w:sz w:val="24"/>
          <w:szCs w:val="24"/>
        </w:rPr>
        <w:t xml:space="preserve"> MINUTES</w:t>
      </w:r>
    </w:p>
    <w:p w14:paraId="37A37991" w14:textId="77777777" w:rsidR="00EF03E8" w:rsidRPr="008E6F31" w:rsidRDefault="00EF03E8" w:rsidP="00EF03E8">
      <w:pPr>
        <w:spacing w:after="0" w:line="240" w:lineRule="auto"/>
        <w:jc w:val="center"/>
        <w:rPr>
          <w:rFonts w:ascii="Times" w:eastAsia="MS Mincho" w:hAnsi="Times" w:cs="Arial"/>
          <w:color w:val="333333"/>
          <w:sz w:val="20"/>
          <w:szCs w:val="20"/>
        </w:rPr>
      </w:pPr>
      <w:r w:rsidRPr="008E6F31">
        <w:rPr>
          <w:rFonts w:ascii="Times" w:eastAsia="MS Mincho" w:hAnsi="Times" w:cs="Arial"/>
          <w:color w:val="333333"/>
          <w:sz w:val="20"/>
          <w:szCs w:val="20"/>
        </w:rPr>
        <w:t>President’s Boardroom - 220 N. Arch St. - The Saratoga Building - 14th Floor</w:t>
      </w:r>
    </w:p>
    <w:p w14:paraId="157B9222" w14:textId="77777777" w:rsidR="00EF03E8" w:rsidRPr="008E6F31" w:rsidRDefault="00EF03E8" w:rsidP="00EF03E8">
      <w:pPr>
        <w:spacing w:after="0" w:line="240" w:lineRule="auto"/>
        <w:jc w:val="center"/>
        <w:rPr>
          <w:rFonts w:ascii="Times" w:eastAsia="MS Mincho" w:hAnsi="Times" w:cstheme="minorHAnsi"/>
          <w:color w:val="333333"/>
          <w:sz w:val="24"/>
          <w:szCs w:val="24"/>
        </w:rPr>
      </w:pPr>
    </w:p>
    <w:p w14:paraId="40A1EFC1" w14:textId="0532307F" w:rsidR="00B22777" w:rsidRPr="008E6F31" w:rsidRDefault="00D87780" w:rsidP="00922F9C">
      <w:pPr>
        <w:spacing w:after="0" w:line="240" w:lineRule="auto"/>
        <w:jc w:val="center"/>
        <w:rPr>
          <w:rFonts w:ascii="Times" w:eastAsia="MS Mincho" w:hAnsi="Times" w:cstheme="minorHAnsi"/>
          <w:b/>
          <w:sz w:val="24"/>
          <w:szCs w:val="24"/>
        </w:rPr>
      </w:pPr>
      <w:r>
        <w:rPr>
          <w:rFonts w:ascii="Times" w:eastAsia="MS Mincho" w:hAnsi="Times" w:cstheme="minorHAnsi"/>
          <w:b/>
          <w:sz w:val="24"/>
          <w:szCs w:val="24"/>
        </w:rPr>
        <w:t>February</w:t>
      </w:r>
      <w:r w:rsidR="00825F1D">
        <w:rPr>
          <w:rFonts w:ascii="Times" w:eastAsia="MS Mincho" w:hAnsi="Times" w:cstheme="minorHAnsi"/>
          <w:b/>
          <w:sz w:val="24"/>
          <w:szCs w:val="24"/>
        </w:rPr>
        <w:t xml:space="preserve"> 19</w:t>
      </w:r>
      <w:r w:rsidR="00D9670E">
        <w:rPr>
          <w:rFonts w:ascii="Times" w:eastAsia="MS Mincho" w:hAnsi="Times" w:cstheme="minorHAnsi"/>
          <w:b/>
          <w:sz w:val="24"/>
          <w:szCs w:val="24"/>
        </w:rPr>
        <w:t>, 2014</w:t>
      </w:r>
      <w:r w:rsidR="00825F1D">
        <w:rPr>
          <w:rFonts w:ascii="Times" w:eastAsia="MS Mincho" w:hAnsi="Times" w:cstheme="minorHAnsi"/>
          <w:b/>
          <w:sz w:val="24"/>
          <w:szCs w:val="24"/>
        </w:rPr>
        <w:t>;</w:t>
      </w:r>
      <w:r w:rsidR="00922F9C" w:rsidRPr="008E6F31">
        <w:rPr>
          <w:rFonts w:ascii="Times" w:eastAsia="MS Mincho" w:hAnsi="Times" w:cstheme="minorHAnsi"/>
          <w:b/>
          <w:sz w:val="24"/>
          <w:szCs w:val="24"/>
        </w:rPr>
        <w:t xml:space="preserve"> </w:t>
      </w:r>
      <w:r w:rsidR="00B22777" w:rsidRPr="008E6F31">
        <w:rPr>
          <w:rFonts w:ascii="Times" w:eastAsia="MS Mincho" w:hAnsi="Times" w:cstheme="minorHAnsi"/>
          <w:b/>
          <w:sz w:val="24"/>
          <w:szCs w:val="24"/>
        </w:rPr>
        <w:t>12:00</w:t>
      </w:r>
      <w:r w:rsidR="001D4081" w:rsidRPr="008E6F31">
        <w:rPr>
          <w:rFonts w:ascii="Times" w:eastAsia="MS Mincho" w:hAnsi="Times" w:cstheme="minorHAnsi"/>
          <w:b/>
          <w:sz w:val="24"/>
          <w:szCs w:val="24"/>
        </w:rPr>
        <w:t xml:space="preserve"> p.m.</w:t>
      </w:r>
      <w:r w:rsidR="00B22777" w:rsidRPr="008E6F31">
        <w:rPr>
          <w:rFonts w:ascii="Times" w:eastAsia="MS Mincho" w:hAnsi="Times" w:cstheme="minorHAnsi"/>
          <w:b/>
          <w:sz w:val="24"/>
          <w:szCs w:val="24"/>
        </w:rPr>
        <w:t xml:space="preserve"> – 1:00</w:t>
      </w:r>
      <w:r w:rsidR="001D4081" w:rsidRPr="008E6F31">
        <w:rPr>
          <w:rFonts w:ascii="Times" w:eastAsia="MS Mincho" w:hAnsi="Times" w:cstheme="minorHAnsi"/>
          <w:b/>
          <w:sz w:val="24"/>
          <w:szCs w:val="24"/>
        </w:rPr>
        <w:t xml:space="preserve"> p.m.</w:t>
      </w:r>
    </w:p>
    <w:p w14:paraId="1F778AF1" w14:textId="77777777" w:rsidR="00E20ABD" w:rsidRPr="00663F06" w:rsidRDefault="00E20ABD" w:rsidP="00B22777">
      <w:pPr>
        <w:spacing w:after="0" w:line="240" w:lineRule="auto"/>
        <w:jc w:val="center"/>
        <w:rPr>
          <w:rFonts w:ascii="Times" w:eastAsia="MS Mincho" w:hAnsi="Times" w:cs="Arial"/>
          <w:b/>
          <w:sz w:val="24"/>
          <w:szCs w:val="24"/>
        </w:rPr>
      </w:pPr>
    </w:p>
    <w:p w14:paraId="481A127F" w14:textId="3A6B228B" w:rsidR="0018619C" w:rsidRPr="00825F1D" w:rsidRDefault="00386F49" w:rsidP="00956371">
      <w:pPr>
        <w:pStyle w:val="ListParagraph"/>
        <w:ind w:left="360"/>
        <w:rPr>
          <w:rFonts w:ascii="Times" w:hAnsi="Times"/>
        </w:rPr>
      </w:pPr>
      <w:r w:rsidRPr="00663F06">
        <w:rPr>
          <w:rFonts w:ascii="Times" w:hAnsi="Times"/>
          <w:b/>
          <w:u w:val="single"/>
        </w:rPr>
        <w:t>Senators i</w:t>
      </w:r>
      <w:r w:rsidR="001449A9" w:rsidRPr="00663F06">
        <w:rPr>
          <w:rFonts w:ascii="Times" w:hAnsi="Times"/>
          <w:b/>
          <w:u w:val="single"/>
        </w:rPr>
        <w:t>n Attendance</w:t>
      </w:r>
      <w:r w:rsidR="00980C0F" w:rsidRPr="00663F06">
        <w:rPr>
          <w:rFonts w:ascii="Times" w:hAnsi="Times"/>
          <w:b/>
        </w:rPr>
        <w:t xml:space="preserve">:  </w:t>
      </w:r>
      <w:r w:rsidR="00980C0F" w:rsidRPr="00825F1D">
        <w:rPr>
          <w:rFonts w:ascii="Times" w:hAnsi="Times"/>
        </w:rPr>
        <w:t xml:space="preserve">Dr. Nina Trocky, President; </w:t>
      </w:r>
      <w:r w:rsidR="007030F7" w:rsidRPr="00825F1D">
        <w:rPr>
          <w:rFonts w:ascii="Times" w:hAnsi="Times"/>
        </w:rPr>
        <w:t xml:space="preserve">Dr. Julie Zito, Vice President; </w:t>
      </w:r>
      <w:r w:rsidR="00956371" w:rsidRPr="00825F1D">
        <w:rPr>
          <w:rFonts w:ascii="Times" w:hAnsi="Times"/>
        </w:rPr>
        <w:t xml:space="preserve">Dr. Norbert Myslinski, Secretary; </w:t>
      </w:r>
      <w:r w:rsidR="007030F7" w:rsidRPr="00825F1D">
        <w:rPr>
          <w:rFonts w:ascii="Times" w:hAnsi="Times"/>
        </w:rPr>
        <w:t xml:space="preserve">Dr. </w:t>
      </w:r>
      <w:r w:rsidR="00980C0F" w:rsidRPr="00825F1D">
        <w:rPr>
          <w:rFonts w:ascii="Times" w:hAnsi="Times"/>
        </w:rPr>
        <w:t xml:space="preserve">Charlotte Bright; </w:t>
      </w:r>
      <w:r w:rsidR="007030F7" w:rsidRPr="00825F1D">
        <w:rPr>
          <w:rFonts w:ascii="Times" w:hAnsi="Times"/>
        </w:rPr>
        <w:t xml:space="preserve">Dr. </w:t>
      </w:r>
      <w:r w:rsidR="00980C0F" w:rsidRPr="00825F1D">
        <w:rPr>
          <w:rFonts w:ascii="Times" w:hAnsi="Times"/>
        </w:rPr>
        <w:t>Sarah Michel;</w:t>
      </w:r>
      <w:r w:rsidR="00A004BF" w:rsidRPr="00825F1D">
        <w:rPr>
          <w:rFonts w:ascii="Times" w:hAnsi="Times"/>
        </w:rPr>
        <w:t xml:space="preserve"> </w:t>
      </w:r>
      <w:r w:rsidR="009D7D73" w:rsidRPr="00825F1D">
        <w:rPr>
          <w:rFonts w:ascii="Times" w:hAnsi="Times"/>
        </w:rPr>
        <w:t xml:space="preserve">Dr. </w:t>
      </w:r>
      <w:r w:rsidR="00A004BF" w:rsidRPr="00825F1D">
        <w:rPr>
          <w:rFonts w:ascii="Times" w:hAnsi="Times"/>
        </w:rPr>
        <w:t xml:space="preserve">Larry Weiss; </w:t>
      </w:r>
      <w:r w:rsidR="009D7D73" w:rsidRPr="00825F1D">
        <w:rPr>
          <w:rFonts w:ascii="Times" w:hAnsi="Times"/>
        </w:rPr>
        <w:t>Dr. Richard Zhao</w:t>
      </w:r>
      <w:r w:rsidR="00A004BF" w:rsidRPr="00825F1D">
        <w:rPr>
          <w:rFonts w:ascii="Times" w:hAnsi="Times"/>
        </w:rPr>
        <w:t>.</w:t>
      </w:r>
      <w:r w:rsidRPr="00825F1D">
        <w:rPr>
          <w:rFonts w:ascii="Times" w:hAnsi="Times"/>
        </w:rPr>
        <w:t xml:space="preserve"> </w:t>
      </w:r>
      <w:r w:rsidR="007030F7" w:rsidRPr="00825F1D">
        <w:rPr>
          <w:rFonts w:ascii="Times" w:hAnsi="Times"/>
        </w:rPr>
        <w:t xml:space="preserve">Dr. </w:t>
      </w:r>
      <w:r w:rsidRPr="00825F1D">
        <w:rPr>
          <w:rFonts w:ascii="Times" w:hAnsi="Times"/>
        </w:rPr>
        <w:t xml:space="preserve">Donna Harrington, </w:t>
      </w:r>
      <w:r w:rsidR="007030F7" w:rsidRPr="00825F1D">
        <w:rPr>
          <w:rFonts w:ascii="Times" w:hAnsi="Times"/>
        </w:rPr>
        <w:t xml:space="preserve">Dr. </w:t>
      </w:r>
      <w:r w:rsidRPr="00825F1D">
        <w:rPr>
          <w:rFonts w:ascii="Times" w:hAnsi="Times"/>
        </w:rPr>
        <w:t xml:space="preserve">Karen Clark, Dr. Isabelita Rambob, Dr. Richard Manski, Dr. Amber Beitelshees, Ms. Paula Raimondo, Dr. Abraham Schneider, Dr. Gary Fiskum, </w:t>
      </w:r>
      <w:r w:rsidR="007030F7" w:rsidRPr="00825F1D">
        <w:rPr>
          <w:rFonts w:ascii="Times" w:hAnsi="Times"/>
        </w:rPr>
        <w:t xml:space="preserve">Dr. Peter Gilbert, Dr. Jane Lipscomb, Dr. Marc Hochberg, </w:t>
      </w:r>
      <w:r w:rsidR="009D7D73" w:rsidRPr="00825F1D">
        <w:rPr>
          <w:rFonts w:ascii="Times" w:hAnsi="Times"/>
        </w:rPr>
        <w:t>Dr. Bangha Casado,  Dr. Michael Bond, Dr. Joseph Proulx, Dr. David Williams.</w:t>
      </w:r>
    </w:p>
    <w:p w14:paraId="2B446EE6" w14:textId="08CD07EC" w:rsidR="0018619C" w:rsidRPr="00825F1D" w:rsidRDefault="00455964" w:rsidP="0018619C">
      <w:pPr>
        <w:pStyle w:val="ListParagraph"/>
        <w:ind w:left="360"/>
        <w:rPr>
          <w:rFonts w:ascii="Times" w:hAnsi="Times"/>
        </w:rPr>
      </w:pPr>
      <w:r>
        <w:rPr>
          <w:rFonts w:ascii="Times" w:hAnsi="Times"/>
          <w:b/>
          <w:u w:val="single"/>
        </w:rPr>
        <w:t xml:space="preserve">Senators </w:t>
      </w:r>
      <w:r w:rsidR="007030F7" w:rsidRPr="00663F06">
        <w:rPr>
          <w:rFonts w:ascii="Times" w:hAnsi="Times"/>
          <w:b/>
          <w:u w:val="single"/>
        </w:rPr>
        <w:t>i</w:t>
      </w:r>
      <w:r w:rsidR="0018619C" w:rsidRPr="00663F06">
        <w:rPr>
          <w:rFonts w:ascii="Times" w:hAnsi="Times"/>
          <w:b/>
          <w:u w:val="single"/>
        </w:rPr>
        <w:t>n Attendance via conference call:</w:t>
      </w:r>
      <w:r w:rsidR="0018619C" w:rsidRPr="00663F06">
        <w:rPr>
          <w:rFonts w:ascii="Times" w:hAnsi="Times"/>
          <w:b/>
        </w:rPr>
        <w:t xml:space="preserve"> </w:t>
      </w:r>
      <w:r w:rsidR="00663F06" w:rsidRPr="00825F1D">
        <w:rPr>
          <w:rFonts w:ascii="Times" w:hAnsi="Times"/>
        </w:rPr>
        <w:t xml:space="preserve">Dr. </w:t>
      </w:r>
      <w:r w:rsidRPr="00825F1D">
        <w:rPr>
          <w:rFonts w:ascii="Times" w:hAnsi="Times"/>
        </w:rPr>
        <w:t>Yvette R</w:t>
      </w:r>
      <w:r w:rsidR="00A004BF" w:rsidRPr="00825F1D">
        <w:rPr>
          <w:rFonts w:ascii="Times" w:hAnsi="Times"/>
        </w:rPr>
        <w:t>ooks</w:t>
      </w:r>
    </w:p>
    <w:p w14:paraId="585D6B9A" w14:textId="368FB15A" w:rsidR="00386F49" w:rsidRPr="00825F1D" w:rsidRDefault="00386F49" w:rsidP="0018619C">
      <w:pPr>
        <w:pStyle w:val="ListParagraph"/>
        <w:ind w:left="360"/>
        <w:rPr>
          <w:rFonts w:ascii="Times" w:hAnsi="Times"/>
        </w:rPr>
      </w:pPr>
      <w:r w:rsidRPr="00663F06">
        <w:rPr>
          <w:rFonts w:ascii="Times" w:hAnsi="Times"/>
          <w:b/>
          <w:u w:val="single"/>
        </w:rPr>
        <w:t>Guests in Attendance:</w:t>
      </w:r>
      <w:r w:rsidRPr="00663F06">
        <w:rPr>
          <w:rFonts w:ascii="Times" w:hAnsi="Times"/>
          <w:b/>
        </w:rPr>
        <w:t xml:space="preserve"> </w:t>
      </w:r>
      <w:r w:rsidRPr="00825F1D">
        <w:rPr>
          <w:rFonts w:ascii="Times" w:hAnsi="Times"/>
        </w:rPr>
        <w:t xml:space="preserve">Dr. Roger Ward, </w:t>
      </w:r>
      <w:r w:rsidR="007030F7" w:rsidRPr="00825F1D">
        <w:rPr>
          <w:rFonts w:ascii="Times" w:hAnsi="Times"/>
        </w:rPr>
        <w:t>Dr. Bruce Jarrell, Ms. Carol McKissick</w:t>
      </w:r>
      <w:r w:rsidR="00114E11">
        <w:rPr>
          <w:rFonts w:ascii="Times" w:hAnsi="Times"/>
        </w:rPr>
        <w:t>, Mr. Peter Gilbert</w:t>
      </w:r>
    </w:p>
    <w:p w14:paraId="7B5F4272" w14:textId="176EF953" w:rsidR="001449A9" w:rsidRPr="00825F1D" w:rsidRDefault="00A004BF" w:rsidP="0018619C">
      <w:pPr>
        <w:pStyle w:val="ListParagraph"/>
        <w:ind w:left="360"/>
        <w:rPr>
          <w:rFonts w:ascii="Times" w:hAnsi="Times"/>
        </w:rPr>
      </w:pPr>
      <w:r w:rsidRPr="00663F06">
        <w:rPr>
          <w:rFonts w:ascii="Times" w:hAnsi="Times"/>
          <w:b/>
          <w:u w:val="single"/>
        </w:rPr>
        <w:t>Staff</w:t>
      </w:r>
      <w:r w:rsidR="001449A9" w:rsidRPr="00663F06">
        <w:rPr>
          <w:rFonts w:ascii="Times" w:hAnsi="Times"/>
          <w:b/>
        </w:rPr>
        <w:t xml:space="preserve">:  </w:t>
      </w:r>
      <w:r w:rsidR="00E80523" w:rsidRPr="00825F1D">
        <w:rPr>
          <w:rFonts w:ascii="Times" w:hAnsi="Times"/>
        </w:rPr>
        <w:t>Ms. Saifa Bikim-Edeze</w:t>
      </w:r>
    </w:p>
    <w:p w14:paraId="5A8CDF64" w14:textId="572552C6" w:rsidR="008B2865" w:rsidRPr="00D9670E" w:rsidRDefault="008E6F31" w:rsidP="00D9670E">
      <w:pPr>
        <w:contextualSpacing/>
        <w:rPr>
          <w:rFonts w:ascii="Times" w:eastAsia="Calibri" w:hAnsi="Times"/>
          <w:b/>
        </w:rPr>
      </w:pPr>
      <w:r w:rsidRPr="00A004BF">
        <w:rPr>
          <w:rFonts w:ascii="Times" w:eastAsia="Calibri" w:hAnsi="Times"/>
        </w:rPr>
        <w:t xml:space="preserve">1. </w:t>
      </w:r>
      <w:r w:rsidR="00663F06">
        <w:rPr>
          <w:rFonts w:ascii="Times" w:eastAsia="Calibri" w:hAnsi="Times"/>
        </w:rPr>
        <w:t>January</w:t>
      </w:r>
      <w:r w:rsidR="00B22777" w:rsidRPr="00A004BF">
        <w:rPr>
          <w:rFonts w:ascii="Times" w:eastAsia="Calibri" w:hAnsi="Times"/>
        </w:rPr>
        <w:t xml:space="preserve"> meeting minutes</w:t>
      </w:r>
      <w:r w:rsidR="00663F06">
        <w:rPr>
          <w:rFonts w:ascii="Times" w:eastAsia="Calibri" w:hAnsi="Times"/>
        </w:rPr>
        <w:t xml:space="preserve">: </w:t>
      </w:r>
      <w:r w:rsidR="00D9670E">
        <w:rPr>
          <w:rFonts w:ascii="Times" w:eastAsia="Calibri" w:hAnsi="Times"/>
        </w:rPr>
        <w:t>Approved</w:t>
      </w:r>
      <w:r w:rsidR="00D92140">
        <w:rPr>
          <w:rFonts w:ascii="Times" w:eastAsia="Calibri" w:hAnsi="Times"/>
        </w:rPr>
        <w:t xml:space="preserve"> with</w:t>
      </w:r>
      <w:r w:rsidR="00663F06">
        <w:rPr>
          <w:rFonts w:ascii="Times" w:eastAsia="Calibri" w:hAnsi="Times"/>
        </w:rPr>
        <w:t>out change</w:t>
      </w:r>
      <w:r w:rsidR="0065639E">
        <w:rPr>
          <w:rFonts w:ascii="Times" w:eastAsia="Calibri" w:hAnsi="Times"/>
        </w:rPr>
        <w:t>s</w:t>
      </w:r>
      <w:r w:rsidR="00D9670E">
        <w:rPr>
          <w:rFonts w:ascii="Times" w:eastAsia="Calibri" w:hAnsi="Times"/>
        </w:rPr>
        <w:t>.</w:t>
      </w:r>
    </w:p>
    <w:p w14:paraId="6628C677" w14:textId="1966489E" w:rsidR="00D9670E" w:rsidRDefault="008E6F31" w:rsidP="00D9670E">
      <w:pPr>
        <w:spacing w:after="0" w:line="240" w:lineRule="auto"/>
        <w:contextualSpacing/>
        <w:rPr>
          <w:rFonts w:ascii="Times New Roman" w:eastAsia="Calibri" w:hAnsi="Times New Roman"/>
        </w:rPr>
      </w:pPr>
      <w:r w:rsidRPr="00A004BF">
        <w:rPr>
          <w:rFonts w:ascii="Times" w:hAnsi="Times"/>
        </w:rPr>
        <w:t>2.</w:t>
      </w:r>
      <w:r w:rsidRPr="008E6F31">
        <w:rPr>
          <w:rFonts w:ascii="Times" w:hAnsi="Times"/>
          <w:b/>
        </w:rPr>
        <w:t xml:space="preserve"> </w:t>
      </w:r>
      <w:r w:rsidR="00D9670E">
        <w:rPr>
          <w:rFonts w:ascii="Times New Roman" w:eastAsia="Calibri" w:hAnsi="Times New Roman"/>
        </w:rPr>
        <w:t xml:space="preserve">Shared Governance </w:t>
      </w:r>
      <w:r w:rsidR="00663F06">
        <w:rPr>
          <w:rFonts w:ascii="Times New Roman" w:eastAsia="Calibri" w:hAnsi="Times New Roman"/>
        </w:rPr>
        <w:t xml:space="preserve">Survey Update- Dr. </w:t>
      </w:r>
      <w:r w:rsidR="00D9670E">
        <w:rPr>
          <w:rFonts w:ascii="Times New Roman" w:eastAsia="Calibri" w:hAnsi="Times New Roman"/>
        </w:rPr>
        <w:t xml:space="preserve">Trocky </w:t>
      </w:r>
    </w:p>
    <w:p w14:paraId="040CC611" w14:textId="2758659C" w:rsidR="00845B70" w:rsidRDefault="007F3D4B" w:rsidP="00D9670E">
      <w:pPr>
        <w:spacing w:after="0" w:line="240" w:lineRule="auto"/>
        <w:contextualSpacing/>
        <w:rPr>
          <w:rFonts w:ascii="Times New Roman" w:eastAsia="Calibri" w:hAnsi="Times New Roman"/>
        </w:rPr>
      </w:pPr>
      <w:r>
        <w:rPr>
          <w:rFonts w:ascii="Times New Roman" w:eastAsia="Calibri" w:hAnsi="Times New Roman"/>
        </w:rPr>
        <w:tab/>
        <w:t>The time</w:t>
      </w:r>
      <w:r w:rsidR="00845B70">
        <w:rPr>
          <w:rFonts w:ascii="Times New Roman" w:eastAsia="Calibri" w:hAnsi="Times New Roman"/>
        </w:rPr>
        <w:t>table for completing the survey process is as follows.</w:t>
      </w:r>
    </w:p>
    <w:p w14:paraId="1EC1851D" w14:textId="5891E4C5" w:rsidR="00845B70" w:rsidRDefault="00845B70" w:rsidP="00D9670E">
      <w:pPr>
        <w:spacing w:after="0" w:line="240" w:lineRule="auto"/>
        <w:contextualSpacing/>
        <w:rPr>
          <w:rFonts w:ascii="Times New Roman" w:eastAsia="Calibri" w:hAnsi="Times New Roman"/>
        </w:rPr>
      </w:pPr>
      <w:r>
        <w:rPr>
          <w:rFonts w:ascii="Times New Roman" w:eastAsia="Calibri" w:hAnsi="Times New Roman"/>
        </w:rPr>
        <w:tab/>
      </w:r>
      <w:r>
        <w:rPr>
          <w:rFonts w:ascii="Times New Roman" w:eastAsia="Calibri" w:hAnsi="Times New Roman"/>
        </w:rPr>
        <w:tab/>
        <w:t>February: Create Survey</w:t>
      </w:r>
    </w:p>
    <w:p w14:paraId="3AE0AE77" w14:textId="4A90D625" w:rsidR="00845B70" w:rsidRDefault="00845B70" w:rsidP="00D9670E">
      <w:pPr>
        <w:spacing w:after="0" w:line="240" w:lineRule="auto"/>
        <w:contextualSpacing/>
        <w:rPr>
          <w:rFonts w:ascii="Times New Roman" w:eastAsia="Calibri" w:hAnsi="Times New Roman"/>
        </w:rPr>
      </w:pPr>
      <w:r>
        <w:rPr>
          <w:rFonts w:ascii="Times New Roman" w:eastAsia="Calibri" w:hAnsi="Times New Roman"/>
        </w:rPr>
        <w:tab/>
      </w:r>
      <w:r>
        <w:rPr>
          <w:rFonts w:ascii="Times New Roman" w:eastAsia="Calibri" w:hAnsi="Times New Roman"/>
        </w:rPr>
        <w:tab/>
        <w:t xml:space="preserve">Early March: Launch </w:t>
      </w:r>
      <w:r w:rsidR="0065639E">
        <w:rPr>
          <w:rFonts w:ascii="Times New Roman" w:eastAsia="Calibri" w:hAnsi="Times New Roman"/>
        </w:rPr>
        <w:t>s</w:t>
      </w:r>
      <w:r>
        <w:rPr>
          <w:rFonts w:ascii="Times New Roman" w:eastAsia="Calibri" w:hAnsi="Times New Roman"/>
        </w:rPr>
        <w:t xml:space="preserve">urvey via </w:t>
      </w:r>
      <w:r w:rsidR="0065639E">
        <w:rPr>
          <w:rFonts w:ascii="Times New Roman" w:eastAsia="Calibri" w:hAnsi="Times New Roman"/>
        </w:rPr>
        <w:t>e</w:t>
      </w:r>
      <w:r>
        <w:rPr>
          <w:rFonts w:ascii="Times New Roman" w:eastAsia="Calibri" w:hAnsi="Times New Roman"/>
        </w:rPr>
        <w:t>-mail</w:t>
      </w:r>
    </w:p>
    <w:p w14:paraId="70024131" w14:textId="5137DEC8" w:rsidR="00845B70" w:rsidRDefault="00845B70" w:rsidP="00D9670E">
      <w:pPr>
        <w:spacing w:after="0" w:line="240" w:lineRule="auto"/>
        <w:contextualSpacing/>
        <w:rPr>
          <w:rFonts w:ascii="Times New Roman" w:eastAsia="Calibri" w:hAnsi="Times New Roman"/>
        </w:rPr>
      </w:pPr>
      <w:r>
        <w:rPr>
          <w:rFonts w:ascii="Times New Roman" w:eastAsia="Calibri" w:hAnsi="Times New Roman"/>
        </w:rPr>
        <w:tab/>
      </w:r>
      <w:r>
        <w:rPr>
          <w:rFonts w:ascii="Times New Roman" w:eastAsia="Calibri" w:hAnsi="Times New Roman"/>
        </w:rPr>
        <w:tab/>
        <w:t xml:space="preserve">Mid-March: Send out </w:t>
      </w:r>
      <w:r w:rsidR="0065639E">
        <w:rPr>
          <w:rFonts w:ascii="Times New Roman" w:eastAsia="Calibri" w:hAnsi="Times New Roman"/>
        </w:rPr>
        <w:t>e</w:t>
      </w:r>
      <w:r>
        <w:rPr>
          <w:rFonts w:ascii="Times New Roman" w:eastAsia="Calibri" w:hAnsi="Times New Roman"/>
        </w:rPr>
        <w:t>-mail reminder to complete survey</w:t>
      </w:r>
    </w:p>
    <w:p w14:paraId="75F6BE47" w14:textId="2AE38417" w:rsidR="00845B70" w:rsidRDefault="00845B70" w:rsidP="00D9670E">
      <w:pPr>
        <w:spacing w:after="0" w:line="240" w:lineRule="auto"/>
        <w:contextualSpacing/>
        <w:rPr>
          <w:rFonts w:ascii="Times New Roman" w:eastAsia="Calibri" w:hAnsi="Times New Roman"/>
        </w:rPr>
      </w:pPr>
      <w:r>
        <w:rPr>
          <w:rFonts w:ascii="Times New Roman" w:eastAsia="Calibri" w:hAnsi="Times New Roman"/>
        </w:rPr>
        <w:tab/>
      </w:r>
      <w:r>
        <w:rPr>
          <w:rFonts w:ascii="Times New Roman" w:eastAsia="Calibri" w:hAnsi="Times New Roman"/>
        </w:rPr>
        <w:tab/>
        <w:t>End of March: Survey completion deadline</w:t>
      </w:r>
    </w:p>
    <w:p w14:paraId="15EEA37B" w14:textId="1B9E6AB8" w:rsidR="00845B70" w:rsidRDefault="00845B70" w:rsidP="00455964">
      <w:pPr>
        <w:spacing w:after="0" w:line="240" w:lineRule="auto"/>
        <w:ind w:left="720" w:firstLine="720"/>
        <w:contextualSpacing/>
        <w:rPr>
          <w:rFonts w:ascii="Times New Roman" w:eastAsia="Calibri" w:hAnsi="Times New Roman"/>
        </w:rPr>
      </w:pPr>
      <w:r>
        <w:rPr>
          <w:rFonts w:ascii="Times New Roman" w:eastAsia="Calibri" w:hAnsi="Times New Roman"/>
        </w:rPr>
        <w:t>Early</w:t>
      </w:r>
      <w:r w:rsidR="00455964">
        <w:rPr>
          <w:rFonts w:ascii="Times New Roman" w:eastAsia="Calibri" w:hAnsi="Times New Roman"/>
        </w:rPr>
        <w:t xml:space="preserve"> April: Analyze</w:t>
      </w:r>
      <w:r>
        <w:rPr>
          <w:rFonts w:ascii="Times New Roman" w:eastAsia="Calibri" w:hAnsi="Times New Roman"/>
        </w:rPr>
        <w:t xml:space="preserve"> data / </w:t>
      </w:r>
      <w:r w:rsidR="00825F1D">
        <w:rPr>
          <w:rFonts w:ascii="Times New Roman" w:eastAsia="Calibri" w:hAnsi="Times New Roman"/>
        </w:rPr>
        <w:t>d</w:t>
      </w:r>
      <w:r>
        <w:rPr>
          <w:rFonts w:ascii="Times New Roman" w:eastAsia="Calibri" w:hAnsi="Times New Roman"/>
        </w:rPr>
        <w:t>evelop report</w:t>
      </w:r>
    </w:p>
    <w:p w14:paraId="2E6A9AB3" w14:textId="0E34CB43" w:rsidR="00845B70" w:rsidRDefault="00845B70" w:rsidP="00455964">
      <w:pPr>
        <w:spacing w:after="0" w:line="240" w:lineRule="auto"/>
        <w:ind w:left="720" w:firstLine="720"/>
        <w:contextualSpacing/>
        <w:rPr>
          <w:rFonts w:ascii="Times New Roman" w:eastAsia="Calibri" w:hAnsi="Times New Roman"/>
        </w:rPr>
      </w:pPr>
      <w:r>
        <w:rPr>
          <w:rFonts w:ascii="Times New Roman" w:eastAsia="Calibri" w:hAnsi="Times New Roman"/>
        </w:rPr>
        <w:t xml:space="preserve">April 18: </w:t>
      </w:r>
      <w:r w:rsidR="00455964">
        <w:rPr>
          <w:rFonts w:ascii="Times New Roman" w:eastAsia="Calibri" w:hAnsi="Times New Roman"/>
        </w:rPr>
        <w:t xml:space="preserve">Submit </w:t>
      </w:r>
      <w:r w:rsidR="0065639E">
        <w:rPr>
          <w:rFonts w:ascii="Times New Roman" w:eastAsia="Calibri" w:hAnsi="Times New Roman"/>
        </w:rPr>
        <w:t>r</w:t>
      </w:r>
      <w:r w:rsidR="00455964">
        <w:rPr>
          <w:rFonts w:ascii="Times New Roman" w:eastAsia="Calibri" w:hAnsi="Times New Roman"/>
        </w:rPr>
        <w:t>eport to CUSF</w:t>
      </w:r>
      <w:r w:rsidR="0065639E">
        <w:rPr>
          <w:rFonts w:ascii="Times New Roman" w:eastAsia="Calibri" w:hAnsi="Times New Roman"/>
        </w:rPr>
        <w:t xml:space="preserve"> chair</w:t>
      </w:r>
    </w:p>
    <w:p w14:paraId="33F1F3EB" w14:textId="45C03F6D" w:rsidR="00455964" w:rsidRDefault="00455964" w:rsidP="00455964">
      <w:pPr>
        <w:spacing w:after="0" w:line="240" w:lineRule="auto"/>
        <w:ind w:left="720" w:firstLine="720"/>
        <w:contextualSpacing/>
        <w:rPr>
          <w:rFonts w:ascii="Times New Roman" w:eastAsia="Calibri" w:hAnsi="Times New Roman"/>
        </w:rPr>
      </w:pPr>
      <w:r>
        <w:rPr>
          <w:rFonts w:ascii="Times New Roman" w:eastAsia="Calibri" w:hAnsi="Times New Roman"/>
        </w:rPr>
        <w:t xml:space="preserve">Mid-May post </w:t>
      </w:r>
      <w:r w:rsidR="0065639E">
        <w:rPr>
          <w:rFonts w:ascii="Times New Roman" w:eastAsia="Calibri" w:hAnsi="Times New Roman"/>
        </w:rPr>
        <w:t>survey r</w:t>
      </w:r>
      <w:r>
        <w:rPr>
          <w:rFonts w:ascii="Times New Roman" w:eastAsia="Calibri" w:hAnsi="Times New Roman"/>
        </w:rPr>
        <w:t>eport on Faculty Senate web site</w:t>
      </w:r>
    </w:p>
    <w:p w14:paraId="149923FF" w14:textId="79323BE7" w:rsidR="007F3D4B" w:rsidRDefault="00114E11" w:rsidP="00455964">
      <w:pPr>
        <w:spacing w:after="0" w:line="240" w:lineRule="auto"/>
        <w:ind w:left="720"/>
        <w:contextualSpacing/>
        <w:rPr>
          <w:rFonts w:ascii="Times New Roman" w:eastAsia="Calibri" w:hAnsi="Times New Roman"/>
        </w:rPr>
      </w:pPr>
      <w:r>
        <w:rPr>
          <w:rFonts w:ascii="Times New Roman" w:eastAsia="Calibri" w:hAnsi="Times New Roman"/>
        </w:rPr>
        <w:t>The</w:t>
      </w:r>
      <w:r w:rsidR="00455964">
        <w:rPr>
          <w:rFonts w:ascii="Times New Roman" w:eastAsia="Calibri" w:hAnsi="Times New Roman"/>
        </w:rPr>
        <w:t xml:space="preserve"> return rate is important, so it was recommended that the Senators actively encourage their </w:t>
      </w:r>
      <w:r>
        <w:rPr>
          <w:rFonts w:ascii="Times New Roman" w:eastAsia="Calibri" w:hAnsi="Times New Roman"/>
        </w:rPr>
        <w:t>faculty peers</w:t>
      </w:r>
      <w:r w:rsidR="00455964">
        <w:rPr>
          <w:rFonts w:ascii="Times New Roman" w:eastAsia="Calibri" w:hAnsi="Times New Roman"/>
        </w:rPr>
        <w:t xml:space="preserve"> to complete the survey.</w:t>
      </w:r>
      <w:r w:rsidR="0065639E">
        <w:rPr>
          <w:rFonts w:ascii="Times New Roman" w:eastAsia="Calibri" w:hAnsi="Times New Roman"/>
        </w:rPr>
        <w:t xml:space="preserve"> </w:t>
      </w:r>
      <w:r>
        <w:rPr>
          <w:rFonts w:ascii="Times New Roman" w:eastAsia="Calibri" w:hAnsi="Times New Roman"/>
        </w:rPr>
        <w:t xml:space="preserve">Survey results will be anonymous with data reported in aggregate form. </w:t>
      </w:r>
      <w:r w:rsidR="007F3D4B">
        <w:rPr>
          <w:rFonts w:ascii="Times New Roman" w:eastAsia="Calibri" w:hAnsi="Times New Roman"/>
        </w:rPr>
        <w:t xml:space="preserve">The text of the </w:t>
      </w:r>
      <w:r>
        <w:rPr>
          <w:rFonts w:ascii="Times New Roman" w:eastAsia="Calibri" w:hAnsi="Times New Roman"/>
        </w:rPr>
        <w:t>e</w:t>
      </w:r>
      <w:r w:rsidR="007F3D4B">
        <w:rPr>
          <w:rFonts w:ascii="Times New Roman" w:eastAsia="Calibri" w:hAnsi="Times New Roman"/>
        </w:rPr>
        <w:t>-mails to each faculty member for 1) The initial invitation to participate in the survey, and 2) The reminder e-mail, were discussed.</w:t>
      </w:r>
    </w:p>
    <w:p w14:paraId="4B6F0500" w14:textId="77777777" w:rsidR="00455964" w:rsidRDefault="00455964" w:rsidP="00455964">
      <w:pPr>
        <w:spacing w:after="0" w:line="240" w:lineRule="auto"/>
        <w:ind w:left="720"/>
        <w:contextualSpacing/>
        <w:rPr>
          <w:rFonts w:ascii="Times New Roman" w:eastAsia="Calibri" w:hAnsi="Times New Roman"/>
        </w:rPr>
      </w:pPr>
    </w:p>
    <w:p w14:paraId="32099FB1" w14:textId="102EF35D" w:rsidR="00603C67" w:rsidRDefault="00663F06" w:rsidP="00663F06">
      <w:pPr>
        <w:pStyle w:val="ListParagraph"/>
        <w:numPr>
          <w:ilvl w:val="0"/>
          <w:numId w:val="20"/>
        </w:numPr>
        <w:spacing w:after="0" w:line="240" w:lineRule="auto"/>
        <w:ind w:left="270" w:hanging="270"/>
        <w:rPr>
          <w:rFonts w:ascii="Times New Roman" w:eastAsia="Calibri" w:hAnsi="Times New Roman"/>
        </w:rPr>
      </w:pPr>
      <w:r w:rsidRPr="00663F06">
        <w:rPr>
          <w:rFonts w:ascii="Times New Roman" w:eastAsia="Calibri" w:hAnsi="Times New Roman"/>
        </w:rPr>
        <w:t>CARO Report – Dr. Jarre</w:t>
      </w:r>
      <w:r w:rsidR="0065639E">
        <w:rPr>
          <w:rFonts w:ascii="Times New Roman" w:eastAsia="Calibri" w:hAnsi="Times New Roman"/>
        </w:rPr>
        <w:t>ll</w:t>
      </w:r>
      <w:r w:rsidRPr="00663F06">
        <w:rPr>
          <w:rFonts w:ascii="Times New Roman" w:eastAsia="Calibri" w:hAnsi="Times New Roman"/>
        </w:rPr>
        <w:t xml:space="preserve"> </w:t>
      </w:r>
    </w:p>
    <w:p w14:paraId="6FDE6648" w14:textId="77777777" w:rsidR="005D7AB8" w:rsidRDefault="0011775C" w:rsidP="00B46857">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 xml:space="preserve">Concern was expressed regarding inadequacies with campus </w:t>
      </w:r>
      <w:r w:rsidR="00B00842">
        <w:rPr>
          <w:rFonts w:ascii="Times New Roman" w:eastAsia="Calibri" w:hAnsi="Times New Roman"/>
        </w:rPr>
        <w:t>financial reporting systems and processes</w:t>
      </w:r>
      <w:r>
        <w:rPr>
          <w:rFonts w:ascii="Times New Roman" w:eastAsia="Calibri" w:hAnsi="Times New Roman"/>
        </w:rPr>
        <w:t xml:space="preserve"> in handling faculty grants and other accounts. These include</w:t>
      </w:r>
      <w:r w:rsidR="00404B13">
        <w:rPr>
          <w:rFonts w:ascii="Times New Roman" w:eastAsia="Calibri" w:hAnsi="Times New Roman"/>
        </w:rPr>
        <w:t>:</w:t>
      </w:r>
      <w:r>
        <w:rPr>
          <w:rFonts w:ascii="Times New Roman" w:eastAsia="Calibri" w:hAnsi="Times New Roman"/>
        </w:rPr>
        <w:t xml:space="preserve"> 1) excessive justification for purchases</w:t>
      </w:r>
      <w:r w:rsidR="00404B13">
        <w:rPr>
          <w:rFonts w:ascii="Times New Roman" w:eastAsia="Calibri" w:hAnsi="Times New Roman"/>
        </w:rPr>
        <w:t xml:space="preserve"> and</w:t>
      </w:r>
      <w:r>
        <w:rPr>
          <w:rFonts w:ascii="Times New Roman" w:eastAsia="Calibri" w:hAnsi="Times New Roman"/>
        </w:rPr>
        <w:t xml:space="preserve"> 2) </w:t>
      </w:r>
      <w:r w:rsidR="00404B13">
        <w:rPr>
          <w:rFonts w:ascii="Times New Roman" w:eastAsia="Calibri" w:hAnsi="Times New Roman"/>
        </w:rPr>
        <w:t xml:space="preserve">difficulty in effectively </w:t>
      </w:r>
      <w:r>
        <w:rPr>
          <w:rFonts w:ascii="Times New Roman" w:eastAsia="Calibri" w:hAnsi="Times New Roman"/>
        </w:rPr>
        <w:t xml:space="preserve">reporting of </w:t>
      </w:r>
      <w:r w:rsidRPr="00CD0631">
        <w:rPr>
          <w:rFonts w:ascii="Times New Roman" w:eastAsia="Calibri" w:hAnsi="Times New Roman"/>
          <w:b/>
        </w:rPr>
        <w:t>financial information</w:t>
      </w:r>
      <w:r w:rsidR="00404B13">
        <w:rPr>
          <w:rFonts w:ascii="Times New Roman" w:eastAsia="Calibri" w:hAnsi="Times New Roman"/>
          <w:b/>
        </w:rPr>
        <w:t xml:space="preserve"> </w:t>
      </w:r>
      <w:r w:rsidR="00404B13" w:rsidRPr="00404B13">
        <w:rPr>
          <w:rFonts w:ascii="Times New Roman" w:eastAsia="Calibri" w:hAnsi="Times New Roman"/>
        </w:rPr>
        <w:t>such as</w:t>
      </w:r>
      <w:r w:rsidR="00425EDB" w:rsidRPr="00CD0631">
        <w:rPr>
          <w:rFonts w:ascii="Times New Roman" w:eastAsia="Calibri" w:hAnsi="Times New Roman"/>
          <w:b/>
        </w:rPr>
        <w:t xml:space="preserve"> </w:t>
      </w:r>
      <w:r w:rsidR="00404B13">
        <w:rPr>
          <w:rFonts w:ascii="Times New Roman" w:eastAsia="Calibri" w:hAnsi="Times New Roman"/>
        </w:rPr>
        <w:t>encumbrances</w:t>
      </w:r>
      <w:r w:rsidR="00425EDB">
        <w:rPr>
          <w:rFonts w:ascii="Times New Roman" w:eastAsia="Calibri" w:hAnsi="Times New Roman"/>
        </w:rPr>
        <w:t xml:space="preserve"> or consultant</w:t>
      </w:r>
      <w:r w:rsidR="00404B13">
        <w:rPr>
          <w:rFonts w:ascii="Times New Roman" w:eastAsia="Calibri" w:hAnsi="Times New Roman"/>
        </w:rPr>
        <w:t xml:space="preserve"> fee</w:t>
      </w:r>
      <w:r w:rsidR="00425EDB">
        <w:rPr>
          <w:rFonts w:ascii="Times New Roman" w:eastAsia="Calibri" w:hAnsi="Times New Roman"/>
        </w:rPr>
        <w:t>s</w:t>
      </w:r>
      <w:r w:rsidR="00B00842">
        <w:rPr>
          <w:rFonts w:ascii="Times New Roman" w:eastAsia="Calibri" w:hAnsi="Times New Roman"/>
        </w:rPr>
        <w:t xml:space="preserve">. Over justification is burdensome. </w:t>
      </w:r>
      <w:r w:rsidR="00FD79B5">
        <w:rPr>
          <w:rFonts w:ascii="Times New Roman" w:eastAsia="Calibri" w:hAnsi="Times New Roman"/>
        </w:rPr>
        <w:t xml:space="preserve">Reporting issues are burdensome and make it difficult to determine fund balances. </w:t>
      </w:r>
      <w:r w:rsidR="00404B13">
        <w:rPr>
          <w:rFonts w:ascii="Times New Roman" w:eastAsia="Calibri" w:hAnsi="Times New Roman"/>
        </w:rPr>
        <w:t xml:space="preserve">Mr. Gilbert reported that </w:t>
      </w:r>
      <w:r w:rsidR="00425EDB">
        <w:rPr>
          <w:rFonts w:ascii="Times New Roman" w:eastAsia="Calibri" w:hAnsi="Times New Roman"/>
        </w:rPr>
        <w:t xml:space="preserve">the </w:t>
      </w:r>
      <w:r w:rsidR="00404B13">
        <w:rPr>
          <w:rFonts w:ascii="Times New Roman" w:eastAsia="Calibri" w:hAnsi="Times New Roman"/>
        </w:rPr>
        <w:t>Procurement Department, under Kathy Byington</w:t>
      </w:r>
      <w:r w:rsidR="008F5063">
        <w:rPr>
          <w:rFonts w:ascii="Times New Roman" w:eastAsia="Calibri" w:hAnsi="Times New Roman"/>
        </w:rPr>
        <w:t>,</w:t>
      </w:r>
      <w:r w:rsidR="00404B13">
        <w:rPr>
          <w:rFonts w:ascii="Times New Roman" w:eastAsia="Calibri" w:hAnsi="Times New Roman"/>
        </w:rPr>
        <w:t xml:space="preserve"> has already identified related</w:t>
      </w:r>
      <w:r w:rsidR="008F5063">
        <w:rPr>
          <w:rFonts w:ascii="Times New Roman" w:eastAsia="Calibri" w:hAnsi="Times New Roman"/>
        </w:rPr>
        <w:t xml:space="preserve"> similar</w:t>
      </w:r>
      <w:r w:rsidR="00404B13">
        <w:rPr>
          <w:rFonts w:ascii="Times New Roman" w:eastAsia="Calibri" w:hAnsi="Times New Roman"/>
        </w:rPr>
        <w:t xml:space="preserve"> issues.</w:t>
      </w:r>
      <w:r w:rsidR="00B705A9">
        <w:rPr>
          <w:rFonts w:ascii="Times New Roman" w:eastAsia="Calibri" w:hAnsi="Times New Roman"/>
        </w:rPr>
        <w:t xml:space="preserve"> Ms. Byington is leading a team to review procurement effectiveness and </w:t>
      </w:r>
      <w:r w:rsidR="008F5063">
        <w:rPr>
          <w:rFonts w:ascii="Times New Roman" w:eastAsia="Calibri" w:hAnsi="Times New Roman"/>
        </w:rPr>
        <w:t>is</w:t>
      </w:r>
      <w:r w:rsidR="00B705A9">
        <w:rPr>
          <w:rFonts w:ascii="Times New Roman" w:eastAsia="Calibri" w:hAnsi="Times New Roman"/>
        </w:rPr>
        <w:t xml:space="preserve"> evaluati</w:t>
      </w:r>
      <w:r w:rsidR="008F5063">
        <w:rPr>
          <w:rFonts w:ascii="Times New Roman" w:eastAsia="Calibri" w:hAnsi="Times New Roman"/>
        </w:rPr>
        <w:t>ng</w:t>
      </w:r>
      <w:r w:rsidR="00B705A9">
        <w:rPr>
          <w:rFonts w:ascii="Times New Roman" w:eastAsia="Calibri" w:hAnsi="Times New Roman"/>
        </w:rPr>
        <w:t xml:space="preserve"> how procurement rules are interpreted. Mr. Gilbert led a team of administrators on a visit to University of Washington to discuss their procurement processes. People Soft was upgraded recently to allow more flexibility to address research grant financial reporting requirements to include unique features </w:t>
      </w:r>
      <w:r w:rsidR="00B765AE">
        <w:rPr>
          <w:rFonts w:ascii="Times New Roman" w:eastAsia="Calibri" w:hAnsi="Times New Roman"/>
        </w:rPr>
        <w:t>requested by</w:t>
      </w:r>
      <w:r w:rsidR="00B705A9">
        <w:rPr>
          <w:rFonts w:ascii="Times New Roman" w:eastAsia="Calibri" w:hAnsi="Times New Roman"/>
        </w:rPr>
        <w:t xml:space="preserve"> research</w:t>
      </w:r>
      <w:r w:rsidR="00B765AE">
        <w:rPr>
          <w:rFonts w:ascii="Times New Roman" w:eastAsia="Calibri" w:hAnsi="Times New Roman"/>
        </w:rPr>
        <w:t>ers</w:t>
      </w:r>
      <w:r w:rsidR="00B705A9">
        <w:rPr>
          <w:rFonts w:ascii="Times New Roman" w:eastAsia="Calibri" w:hAnsi="Times New Roman"/>
        </w:rPr>
        <w:t>.</w:t>
      </w:r>
      <w:r w:rsidR="00425EDB">
        <w:rPr>
          <w:rFonts w:ascii="Times New Roman" w:eastAsia="Calibri" w:hAnsi="Times New Roman"/>
        </w:rPr>
        <w:t xml:space="preserve"> </w:t>
      </w:r>
    </w:p>
    <w:p w14:paraId="16D8CA86" w14:textId="77777777" w:rsidR="005D7AB8" w:rsidRDefault="005D7AB8" w:rsidP="005D7AB8">
      <w:pPr>
        <w:pStyle w:val="ListParagraph"/>
        <w:spacing w:after="0" w:line="240" w:lineRule="auto"/>
        <w:ind w:left="1080"/>
        <w:rPr>
          <w:rFonts w:ascii="Times New Roman" w:eastAsia="Calibri" w:hAnsi="Times New Roman"/>
        </w:rPr>
      </w:pPr>
    </w:p>
    <w:p w14:paraId="5E4E2A7B" w14:textId="4BE43AD2" w:rsidR="00816FC9" w:rsidRDefault="00B46857" w:rsidP="00816FC9">
      <w:pPr>
        <w:pStyle w:val="ListParagraph"/>
        <w:spacing w:after="0" w:line="240" w:lineRule="auto"/>
        <w:ind w:left="1080"/>
        <w:rPr>
          <w:rFonts w:ascii="Times New Roman" w:eastAsia="Calibri" w:hAnsi="Times New Roman"/>
          <w:color w:val="FF0000"/>
        </w:rPr>
      </w:pPr>
      <w:r>
        <w:rPr>
          <w:rFonts w:ascii="Times New Roman" w:eastAsia="Calibri" w:hAnsi="Times New Roman"/>
        </w:rPr>
        <w:t xml:space="preserve">Ms. </w:t>
      </w:r>
      <w:r w:rsidRPr="00B46857">
        <w:rPr>
          <w:rFonts w:ascii="Times New Roman" w:eastAsia="Calibri" w:hAnsi="Times New Roman"/>
        </w:rPr>
        <w:t>McKissick</w:t>
      </w:r>
      <w:r>
        <w:rPr>
          <w:rFonts w:ascii="Times New Roman" w:eastAsia="Calibri" w:hAnsi="Times New Roman"/>
        </w:rPr>
        <w:t xml:space="preserve"> reported that the BioPark </w:t>
      </w:r>
      <w:r w:rsidR="005D7AB8">
        <w:rPr>
          <w:rFonts w:ascii="Times New Roman" w:eastAsia="Calibri" w:hAnsi="Times New Roman"/>
        </w:rPr>
        <w:t xml:space="preserve">has undergone </w:t>
      </w:r>
      <w:r>
        <w:rPr>
          <w:rFonts w:ascii="Times New Roman" w:eastAsia="Calibri" w:hAnsi="Times New Roman"/>
        </w:rPr>
        <w:t>a similar process</w:t>
      </w:r>
      <w:r w:rsidR="005D7AB8">
        <w:rPr>
          <w:rFonts w:ascii="Times New Roman" w:eastAsia="Calibri" w:hAnsi="Times New Roman"/>
        </w:rPr>
        <w:t>.</w:t>
      </w:r>
      <w:r w:rsidR="005D7AB8" w:rsidRPr="005D7AB8">
        <w:rPr>
          <w:rFonts w:ascii="Times New Roman" w:eastAsia="Calibri" w:hAnsi="Times New Roman"/>
        </w:rPr>
        <w:t xml:space="preserve"> BIORESCO has realized some real success with the assistance of (MAS) Managerial Accounting Services in dealing with Procurement Services and their interpretations and interactions.</w:t>
      </w:r>
      <w:r w:rsidR="005D7AB8">
        <w:rPr>
          <w:rFonts w:ascii="Times New Roman" w:eastAsia="Calibri" w:hAnsi="Times New Roman"/>
        </w:rPr>
        <w:t xml:space="preserve"> Ms. McKissick w</w:t>
      </w:r>
      <w:r w:rsidR="005D7AB8" w:rsidRPr="005D7AB8">
        <w:rPr>
          <w:rFonts w:ascii="Times New Roman" w:eastAsia="Calibri" w:hAnsi="Times New Roman"/>
        </w:rPr>
        <w:t>onder</w:t>
      </w:r>
      <w:r w:rsidR="005D7AB8">
        <w:rPr>
          <w:rFonts w:ascii="Times New Roman" w:eastAsia="Calibri" w:hAnsi="Times New Roman"/>
        </w:rPr>
        <w:t>ed</w:t>
      </w:r>
      <w:r w:rsidR="005D7AB8" w:rsidRPr="005D7AB8">
        <w:rPr>
          <w:rFonts w:ascii="Times New Roman" w:eastAsia="Calibri" w:hAnsi="Times New Roman"/>
        </w:rPr>
        <w:t xml:space="preserve"> if UMB could put in place a review board of sorts that would be </w:t>
      </w:r>
      <w:r w:rsidR="00BD5D39" w:rsidRPr="005D7AB8">
        <w:rPr>
          <w:rFonts w:ascii="Times New Roman" w:eastAsia="Calibri" w:hAnsi="Times New Roman"/>
        </w:rPr>
        <w:t>well versed</w:t>
      </w:r>
      <w:r w:rsidR="005D7AB8" w:rsidRPr="005D7AB8">
        <w:rPr>
          <w:rFonts w:ascii="Times New Roman" w:eastAsia="Calibri" w:hAnsi="Times New Roman"/>
        </w:rPr>
        <w:t xml:space="preserve"> in scientific endeavors and could assist Procurement</w:t>
      </w:r>
      <w:r w:rsidR="00816FC9">
        <w:rPr>
          <w:rFonts w:ascii="Times New Roman" w:eastAsia="Calibri" w:hAnsi="Times New Roman"/>
        </w:rPr>
        <w:t xml:space="preserve"> procedures.</w:t>
      </w:r>
      <w:r w:rsidR="005D7AB8" w:rsidRPr="005D7AB8">
        <w:rPr>
          <w:rFonts w:ascii="Times New Roman" w:eastAsia="Calibri" w:hAnsi="Times New Roman"/>
          <w:color w:val="FF0000"/>
        </w:rPr>
        <w:t xml:space="preserve"> </w:t>
      </w:r>
    </w:p>
    <w:p w14:paraId="30444BB7" w14:textId="77777777" w:rsidR="00816FC9" w:rsidRDefault="00816FC9" w:rsidP="00816FC9">
      <w:pPr>
        <w:pStyle w:val="ListParagraph"/>
        <w:spacing w:after="0" w:line="240" w:lineRule="auto"/>
        <w:ind w:left="1080"/>
        <w:rPr>
          <w:rFonts w:ascii="Times New Roman" w:eastAsia="Calibri" w:hAnsi="Times New Roman"/>
          <w:color w:val="FF0000"/>
        </w:rPr>
      </w:pPr>
    </w:p>
    <w:p w14:paraId="2487E198" w14:textId="37DA7AF2" w:rsidR="00425EDB" w:rsidRDefault="00425EDB" w:rsidP="00816FC9">
      <w:pPr>
        <w:pStyle w:val="ListParagraph"/>
        <w:numPr>
          <w:ilvl w:val="1"/>
          <w:numId w:val="20"/>
        </w:numPr>
        <w:spacing w:after="0" w:line="240" w:lineRule="auto"/>
        <w:rPr>
          <w:rFonts w:ascii="Times New Roman" w:eastAsia="Calibri" w:hAnsi="Times New Roman"/>
        </w:rPr>
      </w:pPr>
      <w:r w:rsidRPr="00816FC9">
        <w:rPr>
          <w:rFonts w:ascii="Times New Roman" w:eastAsia="Calibri" w:hAnsi="Times New Roman"/>
        </w:rPr>
        <w:lastRenderedPageBreak/>
        <w:t xml:space="preserve">Regarding </w:t>
      </w:r>
      <w:r w:rsidRPr="00816FC9">
        <w:rPr>
          <w:rFonts w:ascii="Times New Roman" w:eastAsia="Calibri" w:hAnsi="Times New Roman"/>
          <w:b/>
        </w:rPr>
        <w:t>search committees</w:t>
      </w:r>
      <w:r w:rsidRPr="00816FC9">
        <w:rPr>
          <w:rFonts w:ascii="Times New Roman" w:eastAsia="Calibri" w:hAnsi="Times New Roman"/>
        </w:rPr>
        <w:t xml:space="preserve">, there are currently 5 candidates for the Dean of the Law School. </w:t>
      </w:r>
      <w:r w:rsidR="00D60C73">
        <w:rPr>
          <w:rFonts w:ascii="Times New Roman" w:eastAsia="Calibri" w:hAnsi="Times New Roman"/>
        </w:rPr>
        <w:t xml:space="preserve">Applications for the Dean of the Dental school are currently being reviewed, and the final candidates will the interviewed in April. </w:t>
      </w:r>
    </w:p>
    <w:p w14:paraId="62826B5F" w14:textId="0499E91A" w:rsidR="00D60C73" w:rsidRDefault="00D60C73" w:rsidP="007F3D4B">
      <w:pPr>
        <w:pStyle w:val="ListParagraph"/>
        <w:numPr>
          <w:ilvl w:val="1"/>
          <w:numId w:val="20"/>
        </w:numPr>
        <w:spacing w:after="0" w:line="240" w:lineRule="auto"/>
        <w:rPr>
          <w:rFonts w:ascii="Times New Roman" w:eastAsia="Calibri" w:hAnsi="Times New Roman"/>
        </w:rPr>
      </w:pPr>
      <w:r w:rsidRPr="00CD0631">
        <w:rPr>
          <w:rFonts w:ascii="Times New Roman" w:eastAsia="Calibri" w:hAnsi="Times New Roman"/>
          <w:b/>
        </w:rPr>
        <w:t xml:space="preserve">Crime </w:t>
      </w:r>
      <w:r>
        <w:rPr>
          <w:rFonts w:ascii="Times New Roman" w:eastAsia="Calibri" w:hAnsi="Times New Roman"/>
        </w:rPr>
        <w:t xml:space="preserve">on campus, including recent assaults, was discussed. It was suggested more foot patrols were needed, and </w:t>
      </w:r>
      <w:r w:rsidR="00BE46DC">
        <w:rPr>
          <w:rFonts w:ascii="Times New Roman" w:eastAsia="Calibri" w:hAnsi="Times New Roman"/>
        </w:rPr>
        <w:t xml:space="preserve">that </w:t>
      </w:r>
      <w:r>
        <w:rPr>
          <w:rFonts w:ascii="Times New Roman" w:eastAsia="Calibri" w:hAnsi="Times New Roman"/>
        </w:rPr>
        <w:t xml:space="preserve">the Chief </w:t>
      </w:r>
      <w:r w:rsidR="00B46857">
        <w:rPr>
          <w:rFonts w:ascii="Times New Roman" w:eastAsia="Calibri" w:hAnsi="Times New Roman"/>
        </w:rPr>
        <w:t>Williams and Mr.</w:t>
      </w:r>
      <w:r>
        <w:rPr>
          <w:rFonts w:ascii="Times New Roman" w:eastAsia="Calibri" w:hAnsi="Times New Roman"/>
        </w:rPr>
        <w:t xml:space="preserve"> Gilbert </w:t>
      </w:r>
      <w:r w:rsidR="00BE46DC">
        <w:rPr>
          <w:rFonts w:ascii="Times New Roman" w:eastAsia="Calibri" w:hAnsi="Times New Roman"/>
        </w:rPr>
        <w:t xml:space="preserve">should </w:t>
      </w:r>
      <w:r>
        <w:rPr>
          <w:rFonts w:ascii="Times New Roman" w:eastAsia="Calibri" w:hAnsi="Times New Roman"/>
        </w:rPr>
        <w:t>be invited back to a future Senate meeting to give an update.</w:t>
      </w:r>
    </w:p>
    <w:p w14:paraId="0C6D6EB8" w14:textId="2885D344" w:rsidR="00CA1A1A" w:rsidRDefault="003C103F" w:rsidP="007F3D4B">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 xml:space="preserve">Regarding our </w:t>
      </w:r>
      <w:r w:rsidRPr="00CD0631">
        <w:rPr>
          <w:rFonts w:ascii="Times New Roman" w:eastAsia="Calibri" w:hAnsi="Times New Roman"/>
          <w:b/>
        </w:rPr>
        <w:t>Academic Freedom</w:t>
      </w:r>
      <w:r>
        <w:rPr>
          <w:rFonts w:ascii="Times New Roman" w:eastAsia="Calibri" w:hAnsi="Times New Roman"/>
        </w:rPr>
        <w:t xml:space="preserve"> document, the Board of Regents said they do not want us to put it in our Faculty Handbook because their current policy is sufficient. A discussion ensued about putting in on our </w:t>
      </w:r>
      <w:r w:rsidR="00C47967">
        <w:rPr>
          <w:rFonts w:ascii="Times New Roman" w:eastAsia="Calibri" w:hAnsi="Times New Roman"/>
        </w:rPr>
        <w:t xml:space="preserve">faculty senate </w:t>
      </w:r>
      <w:r>
        <w:rPr>
          <w:rFonts w:ascii="Times New Roman" w:eastAsia="Calibri" w:hAnsi="Times New Roman"/>
        </w:rPr>
        <w:t>website. This led to a mo</w:t>
      </w:r>
      <w:r w:rsidR="00C47967">
        <w:rPr>
          <w:rFonts w:ascii="Times New Roman" w:eastAsia="Calibri" w:hAnsi="Times New Roman"/>
        </w:rPr>
        <w:t xml:space="preserve">re basic observation that there might be </w:t>
      </w:r>
      <w:r>
        <w:rPr>
          <w:rFonts w:ascii="Times New Roman" w:eastAsia="Calibri" w:hAnsi="Times New Roman"/>
        </w:rPr>
        <w:t>a lack of communication between the Board of Regents</w:t>
      </w:r>
      <w:r w:rsidR="00C47967">
        <w:rPr>
          <w:rFonts w:ascii="Times New Roman" w:eastAsia="Calibri" w:hAnsi="Times New Roman"/>
        </w:rPr>
        <w:t xml:space="preserve"> (BOR)</w:t>
      </w:r>
      <w:r>
        <w:rPr>
          <w:rFonts w:ascii="Times New Roman" w:eastAsia="Calibri" w:hAnsi="Times New Roman"/>
        </w:rPr>
        <w:t xml:space="preserve"> and CUSF. </w:t>
      </w:r>
      <w:r w:rsidR="00C47967">
        <w:rPr>
          <w:rFonts w:ascii="Times New Roman" w:eastAsia="Calibri" w:hAnsi="Times New Roman"/>
        </w:rPr>
        <w:t>However, Dr. Jarrell did state that the BORs did recognize that this issue was important and discussions were planned. Besides UMB, three other schools submitted their academic freedom document to their presidents for inclusion on the faculty handbook. The academic freedom document will be posted on the faculty senate web site by Dr. Trocky and posted on the Office of Academic Affairs web site by Dr. Jarrell.</w:t>
      </w:r>
    </w:p>
    <w:p w14:paraId="6B45584F" w14:textId="400ED44F" w:rsidR="003C103F" w:rsidRPr="00663F06" w:rsidRDefault="00CD0631" w:rsidP="007F3D4B">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 xml:space="preserve">Some Senators felt that the </w:t>
      </w:r>
      <w:r w:rsidRPr="00CD0631">
        <w:rPr>
          <w:rFonts w:ascii="Times New Roman" w:eastAsia="Calibri" w:hAnsi="Times New Roman"/>
          <w:b/>
        </w:rPr>
        <w:t>Shuttle Service</w:t>
      </w:r>
      <w:r>
        <w:rPr>
          <w:rFonts w:ascii="Times New Roman" w:eastAsia="Calibri" w:hAnsi="Times New Roman"/>
        </w:rPr>
        <w:t xml:space="preserve"> between UMB and UMBC should </w:t>
      </w:r>
      <w:r w:rsidR="003C605E">
        <w:rPr>
          <w:rFonts w:ascii="Times New Roman" w:eastAsia="Calibri" w:hAnsi="Times New Roman"/>
        </w:rPr>
        <w:t>resume</w:t>
      </w:r>
      <w:r>
        <w:rPr>
          <w:rFonts w:ascii="Times New Roman" w:eastAsia="Calibri" w:hAnsi="Times New Roman"/>
        </w:rPr>
        <w:t xml:space="preserve">. </w:t>
      </w:r>
      <w:r w:rsidR="003C605E">
        <w:rPr>
          <w:rFonts w:ascii="Times New Roman" w:eastAsia="Calibri" w:hAnsi="Times New Roman"/>
        </w:rPr>
        <w:t xml:space="preserve">It was noted that hospital/medical center personnel had used the free shuttle to </w:t>
      </w:r>
      <w:r>
        <w:rPr>
          <w:rFonts w:ascii="Times New Roman" w:eastAsia="Calibri" w:hAnsi="Times New Roman"/>
        </w:rPr>
        <w:t>circumvent parking fees</w:t>
      </w:r>
      <w:r w:rsidR="003C605E">
        <w:rPr>
          <w:rFonts w:ascii="Times New Roman" w:eastAsia="Calibri" w:hAnsi="Times New Roman"/>
        </w:rPr>
        <w:t xml:space="preserve"> on campus. Senators noted that the shuttle served to support professional collaboration and transportation for post docs between campuses.</w:t>
      </w:r>
      <w:r>
        <w:rPr>
          <w:rFonts w:ascii="Times New Roman" w:eastAsia="Calibri" w:hAnsi="Times New Roman"/>
        </w:rPr>
        <w:t xml:space="preserve"> The shuttle system between UMCP and Shady Grove </w:t>
      </w:r>
      <w:r w:rsidR="003C605E">
        <w:rPr>
          <w:rFonts w:ascii="Times New Roman" w:eastAsia="Calibri" w:hAnsi="Times New Roman"/>
        </w:rPr>
        <w:t>was</w:t>
      </w:r>
      <w:r>
        <w:rPr>
          <w:rFonts w:ascii="Times New Roman" w:eastAsia="Calibri" w:hAnsi="Times New Roman"/>
        </w:rPr>
        <w:t xml:space="preserve"> working well but it </w:t>
      </w:r>
      <w:r w:rsidR="003C605E">
        <w:rPr>
          <w:rFonts w:ascii="Times New Roman" w:eastAsia="Calibri" w:hAnsi="Times New Roman"/>
        </w:rPr>
        <w:t>was</w:t>
      </w:r>
      <w:r>
        <w:rPr>
          <w:rFonts w:ascii="Times New Roman" w:eastAsia="Calibri" w:hAnsi="Times New Roman"/>
        </w:rPr>
        <w:t xml:space="preserve"> very expensive.</w:t>
      </w:r>
      <w:r w:rsidR="003201E4">
        <w:rPr>
          <w:rFonts w:ascii="Times New Roman" w:eastAsia="Calibri" w:hAnsi="Times New Roman"/>
        </w:rPr>
        <w:t xml:space="preserve"> Dr. Jarrell reported the UMB-UMBC shuttle</w:t>
      </w:r>
      <w:r w:rsidR="003C605E">
        <w:rPr>
          <w:rFonts w:ascii="Times New Roman" w:eastAsia="Calibri" w:hAnsi="Times New Roman"/>
        </w:rPr>
        <w:t xml:space="preserve">, at this time, </w:t>
      </w:r>
      <w:r w:rsidR="00FD79B5">
        <w:rPr>
          <w:rFonts w:ascii="Times New Roman" w:eastAsia="Calibri" w:hAnsi="Times New Roman"/>
        </w:rPr>
        <w:t>would</w:t>
      </w:r>
      <w:r w:rsidR="003C605E">
        <w:rPr>
          <w:rFonts w:ascii="Times New Roman" w:eastAsia="Calibri" w:hAnsi="Times New Roman"/>
        </w:rPr>
        <w:t xml:space="preserve"> not</w:t>
      </w:r>
      <w:r w:rsidR="003201E4">
        <w:rPr>
          <w:rFonts w:ascii="Times New Roman" w:eastAsia="Calibri" w:hAnsi="Times New Roman"/>
        </w:rPr>
        <w:t xml:space="preserve"> resume.</w:t>
      </w:r>
    </w:p>
    <w:p w14:paraId="0DFD78A0" w14:textId="67A309E9" w:rsidR="00D9670E" w:rsidRDefault="004A6C5A" w:rsidP="00663F06">
      <w:pPr>
        <w:pStyle w:val="ListParagraph"/>
        <w:numPr>
          <w:ilvl w:val="0"/>
          <w:numId w:val="20"/>
        </w:numPr>
        <w:spacing w:after="0" w:line="240" w:lineRule="auto"/>
        <w:ind w:left="270" w:hanging="270"/>
        <w:rPr>
          <w:rFonts w:ascii="Times New Roman" w:eastAsia="Calibri" w:hAnsi="Times New Roman"/>
        </w:rPr>
      </w:pPr>
      <w:r w:rsidRPr="00603C67">
        <w:rPr>
          <w:rFonts w:ascii="Times New Roman" w:eastAsia="Calibri" w:hAnsi="Times New Roman"/>
        </w:rPr>
        <w:t xml:space="preserve">New </w:t>
      </w:r>
      <w:r w:rsidR="00663F06">
        <w:rPr>
          <w:rFonts w:ascii="Times New Roman" w:eastAsia="Calibri" w:hAnsi="Times New Roman"/>
        </w:rPr>
        <w:t xml:space="preserve">Mission Statement – </w:t>
      </w:r>
      <w:r w:rsidR="00404B13">
        <w:rPr>
          <w:rFonts w:ascii="Times New Roman" w:eastAsia="Calibri" w:hAnsi="Times New Roman"/>
        </w:rPr>
        <w:t>M</w:t>
      </w:r>
      <w:r w:rsidR="00663F06">
        <w:rPr>
          <w:rFonts w:ascii="Times New Roman" w:eastAsia="Calibri" w:hAnsi="Times New Roman"/>
        </w:rPr>
        <w:t>r. Gilbert and Dr. Ward</w:t>
      </w:r>
    </w:p>
    <w:p w14:paraId="27A35088" w14:textId="39275E6B" w:rsidR="00537563" w:rsidRDefault="00121FC2" w:rsidP="00537563">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 xml:space="preserve">Mr. Gilbert explained the purpose of revising the school’s mission statement. </w:t>
      </w:r>
      <w:r w:rsidR="00537563">
        <w:rPr>
          <w:rFonts w:ascii="Times New Roman" w:eastAsia="Calibri" w:hAnsi="Times New Roman"/>
        </w:rPr>
        <w:t>It is required by the Board of Regents that</w:t>
      </w:r>
      <w:r w:rsidR="004240A1">
        <w:rPr>
          <w:rFonts w:ascii="Times New Roman" w:eastAsia="Calibri" w:hAnsi="Times New Roman"/>
        </w:rPr>
        <w:t xml:space="preserve"> </w:t>
      </w:r>
      <w:r w:rsidR="00537563">
        <w:rPr>
          <w:rFonts w:ascii="Times New Roman" w:eastAsia="Calibri" w:hAnsi="Times New Roman"/>
        </w:rPr>
        <w:t xml:space="preserve">all </w:t>
      </w:r>
      <w:r w:rsidR="00537563" w:rsidRPr="003201E4">
        <w:rPr>
          <w:rFonts w:ascii="Times New Roman" w:eastAsia="Calibri" w:hAnsi="Times New Roman"/>
          <w:b/>
        </w:rPr>
        <w:t>mission statements</w:t>
      </w:r>
      <w:r w:rsidR="00537563">
        <w:rPr>
          <w:rFonts w:ascii="Times New Roman" w:eastAsia="Calibri" w:hAnsi="Times New Roman"/>
        </w:rPr>
        <w:t xml:space="preserve"> be reviewed every 5 years. UMB’s review was started 2 years ago. The process of revi</w:t>
      </w:r>
      <w:r w:rsidR="005F71CA">
        <w:rPr>
          <w:rFonts w:ascii="Times New Roman" w:eastAsia="Calibri" w:hAnsi="Times New Roman"/>
        </w:rPr>
        <w:t xml:space="preserve">ewing and possibly changing it involves the President, Vice-Presidents, </w:t>
      </w:r>
      <w:r w:rsidR="00C913BB">
        <w:rPr>
          <w:rFonts w:ascii="Times New Roman" w:eastAsia="Calibri" w:hAnsi="Times New Roman"/>
        </w:rPr>
        <w:t xml:space="preserve">Deans, Planning Committee leaders, Middle States Committee, USM, Adjunct faculty, </w:t>
      </w:r>
      <w:r w:rsidR="005F71CA">
        <w:rPr>
          <w:rFonts w:ascii="Times New Roman" w:eastAsia="Calibri" w:hAnsi="Times New Roman"/>
        </w:rPr>
        <w:t xml:space="preserve">USGA, Faculty and Staff Senates, and </w:t>
      </w:r>
      <w:r w:rsidR="00C913BB">
        <w:rPr>
          <w:rFonts w:ascii="Times New Roman" w:eastAsia="Calibri" w:hAnsi="Times New Roman"/>
        </w:rPr>
        <w:t>MHEC</w:t>
      </w:r>
      <w:r w:rsidR="005F71CA">
        <w:rPr>
          <w:rFonts w:ascii="Times New Roman" w:eastAsia="Calibri" w:hAnsi="Times New Roman"/>
        </w:rPr>
        <w:t>, as well as considering the UMB Strategic Plan.</w:t>
      </w:r>
      <w:r w:rsidR="00C913BB">
        <w:rPr>
          <w:rFonts w:ascii="Times New Roman" w:eastAsia="Calibri" w:hAnsi="Times New Roman"/>
        </w:rPr>
        <w:t xml:space="preserve"> </w:t>
      </w:r>
      <w:r w:rsidR="004240A1">
        <w:rPr>
          <w:rFonts w:ascii="Times New Roman" w:eastAsia="Calibri" w:hAnsi="Times New Roman"/>
        </w:rPr>
        <w:t xml:space="preserve">The current </w:t>
      </w:r>
      <w:r w:rsidR="003201E4">
        <w:rPr>
          <w:rFonts w:ascii="Times New Roman" w:eastAsia="Calibri" w:hAnsi="Times New Roman"/>
        </w:rPr>
        <w:t>s</w:t>
      </w:r>
      <w:r w:rsidR="004240A1">
        <w:rPr>
          <w:rFonts w:ascii="Times New Roman" w:eastAsia="Calibri" w:hAnsi="Times New Roman"/>
        </w:rPr>
        <w:t xml:space="preserve">tatement </w:t>
      </w:r>
      <w:r w:rsidR="00EB50C5">
        <w:rPr>
          <w:rFonts w:ascii="Times New Roman" w:eastAsia="Calibri" w:hAnsi="Times New Roman"/>
        </w:rPr>
        <w:t>consists of</w:t>
      </w:r>
      <w:r w:rsidR="004240A1">
        <w:rPr>
          <w:rFonts w:ascii="Times New Roman" w:eastAsia="Calibri" w:hAnsi="Times New Roman"/>
        </w:rPr>
        <w:t xml:space="preserve"> 5 sentences. Serious consideration is being given to a one sentence </w:t>
      </w:r>
      <w:r w:rsidR="00EB50C5">
        <w:rPr>
          <w:rFonts w:ascii="Times New Roman" w:eastAsia="Calibri" w:hAnsi="Times New Roman"/>
        </w:rPr>
        <w:t>mission s</w:t>
      </w:r>
      <w:r w:rsidR="004240A1">
        <w:rPr>
          <w:rFonts w:ascii="Times New Roman" w:eastAsia="Calibri" w:hAnsi="Times New Roman"/>
        </w:rPr>
        <w:t xml:space="preserve">tatement including these two </w:t>
      </w:r>
      <w:r w:rsidR="00EB50C5">
        <w:rPr>
          <w:rFonts w:ascii="Times New Roman" w:eastAsia="Calibri" w:hAnsi="Times New Roman"/>
        </w:rPr>
        <w:t>options</w:t>
      </w:r>
      <w:r w:rsidR="004240A1">
        <w:rPr>
          <w:rFonts w:ascii="Times New Roman" w:eastAsia="Calibri" w:hAnsi="Times New Roman"/>
        </w:rPr>
        <w:t>:</w:t>
      </w:r>
    </w:p>
    <w:p w14:paraId="748FA87C" w14:textId="0C56CBC1" w:rsidR="004240A1" w:rsidRDefault="004240A1" w:rsidP="004240A1">
      <w:pPr>
        <w:pStyle w:val="ListParagraph"/>
        <w:numPr>
          <w:ilvl w:val="2"/>
          <w:numId w:val="20"/>
        </w:numPr>
        <w:spacing w:after="0" w:line="240" w:lineRule="auto"/>
        <w:rPr>
          <w:rFonts w:ascii="Times New Roman" w:eastAsia="Calibri" w:hAnsi="Times New Roman"/>
        </w:rPr>
      </w:pPr>
      <w:r>
        <w:rPr>
          <w:rFonts w:ascii="Times New Roman" w:eastAsia="Calibri" w:hAnsi="Times New Roman"/>
        </w:rPr>
        <w:t>To serve the public good and the people of Maryland through education, research, patient care, and service.</w:t>
      </w:r>
    </w:p>
    <w:p w14:paraId="235B9B05" w14:textId="04224863" w:rsidR="004240A1" w:rsidRDefault="004240A1" w:rsidP="004240A1">
      <w:pPr>
        <w:pStyle w:val="ListParagraph"/>
        <w:numPr>
          <w:ilvl w:val="2"/>
          <w:numId w:val="20"/>
        </w:numPr>
        <w:spacing w:after="0" w:line="240" w:lineRule="auto"/>
        <w:rPr>
          <w:rFonts w:ascii="Times New Roman" w:eastAsia="Calibri" w:hAnsi="Times New Roman"/>
        </w:rPr>
      </w:pPr>
      <w:r>
        <w:rPr>
          <w:rFonts w:ascii="Times New Roman" w:eastAsia="Calibri" w:hAnsi="Times New Roman"/>
        </w:rPr>
        <w:t>To improve the human condition of the people of Maryland and advance the public good through education, research, patient care, and service.</w:t>
      </w:r>
    </w:p>
    <w:p w14:paraId="567FE934" w14:textId="098F8AB8" w:rsidR="004240A1" w:rsidRDefault="004240A1" w:rsidP="004240A1">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 xml:space="preserve">Some Senators feel that a </w:t>
      </w:r>
      <w:r w:rsidR="00FD79B5">
        <w:rPr>
          <w:rFonts w:ascii="Times New Roman" w:eastAsia="Calibri" w:hAnsi="Times New Roman"/>
        </w:rPr>
        <w:t>one-sentence</w:t>
      </w:r>
      <w:r>
        <w:rPr>
          <w:rFonts w:ascii="Times New Roman" w:eastAsia="Calibri" w:hAnsi="Times New Roman"/>
        </w:rPr>
        <w:t xml:space="preserve"> </w:t>
      </w:r>
      <w:r w:rsidR="00EB50C5">
        <w:rPr>
          <w:rFonts w:ascii="Times New Roman" w:eastAsia="Calibri" w:hAnsi="Times New Roman"/>
        </w:rPr>
        <w:t>s</w:t>
      </w:r>
      <w:r>
        <w:rPr>
          <w:rFonts w:ascii="Times New Roman" w:eastAsia="Calibri" w:hAnsi="Times New Roman"/>
        </w:rPr>
        <w:t>tatement is not detailed enough.</w:t>
      </w:r>
    </w:p>
    <w:p w14:paraId="0592EBE2" w14:textId="2F6CBC44" w:rsidR="003201E4" w:rsidRPr="003201E4" w:rsidRDefault="003201E4" w:rsidP="003201E4">
      <w:pPr>
        <w:pStyle w:val="ListParagraph"/>
        <w:numPr>
          <w:ilvl w:val="1"/>
          <w:numId w:val="20"/>
        </w:numPr>
        <w:rPr>
          <w:rFonts w:ascii="Times New Roman" w:eastAsia="Calibri" w:hAnsi="Times New Roman"/>
        </w:rPr>
      </w:pPr>
      <w:r w:rsidRPr="003201E4">
        <w:rPr>
          <w:rFonts w:ascii="Times New Roman" w:eastAsia="Calibri" w:hAnsi="Times New Roman"/>
        </w:rPr>
        <w:t>Mr. Gilbert asked for input</w:t>
      </w:r>
      <w:r>
        <w:rPr>
          <w:rFonts w:ascii="Times New Roman" w:eastAsia="Calibri" w:hAnsi="Times New Roman"/>
        </w:rPr>
        <w:t xml:space="preserve"> from the senators by March 7</w:t>
      </w:r>
      <w:r w:rsidRPr="003201E4">
        <w:rPr>
          <w:rFonts w:ascii="Times New Roman" w:eastAsia="Calibri" w:hAnsi="Times New Roman"/>
          <w:vertAlign w:val="superscript"/>
        </w:rPr>
        <w:t>th</w:t>
      </w:r>
      <w:r>
        <w:rPr>
          <w:rFonts w:ascii="Times New Roman" w:eastAsia="Calibri" w:hAnsi="Times New Roman"/>
        </w:rPr>
        <w:t>. Dr. Trocky will collect input and forward to Mr. Gilbert.</w:t>
      </w:r>
    </w:p>
    <w:p w14:paraId="58C6F3DA" w14:textId="3834DF8F" w:rsidR="0048469E" w:rsidRDefault="0048469E" w:rsidP="004240A1">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 xml:space="preserve">The </w:t>
      </w:r>
      <w:r w:rsidR="005D1558">
        <w:rPr>
          <w:rFonts w:ascii="Times New Roman" w:eastAsia="Calibri" w:hAnsi="Times New Roman"/>
        </w:rPr>
        <w:t xml:space="preserve">revised mission </w:t>
      </w:r>
      <w:r w:rsidR="00EB50C5">
        <w:rPr>
          <w:rFonts w:ascii="Times New Roman" w:eastAsia="Calibri" w:hAnsi="Times New Roman"/>
        </w:rPr>
        <w:t>statement</w:t>
      </w:r>
      <w:r>
        <w:rPr>
          <w:rFonts w:ascii="Times New Roman" w:eastAsia="Calibri" w:hAnsi="Times New Roman"/>
        </w:rPr>
        <w:t xml:space="preserve"> will be finalized on March 26 and submitted to USM on March 31.</w:t>
      </w:r>
    </w:p>
    <w:p w14:paraId="4DBDC93C" w14:textId="38AFA418" w:rsidR="00663F06" w:rsidRDefault="00663F06" w:rsidP="00663F06">
      <w:pPr>
        <w:pStyle w:val="ListParagraph"/>
        <w:numPr>
          <w:ilvl w:val="0"/>
          <w:numId w:val="20"/>
        </w:numPr>
        <w:spacing w:after="0" w:line="240" w:lineRule="auto"/>
        <w:ind w:left="270" w:hanging="270"/>
        <w:rPr>
          <w:rFonts w:ascii="Times New Roman" w:eastAsia="Calibri" w:hAnsi="Times New Roman"/>
        </w:rPr>
      </w:pPr>
      <w:r>
        <w:rPr>
          <w:rFonts w:ascii="Times New Roman" w:eastAsia="Calibri" w:hAnsi="Times New Roman"/>
        </w:rPr>
        <w:t>CUSF Committee Report – Dr. Manski, Dr. Rambob, and Dr. Clark</w:t>
      </w:r>
    </w:p>
    <w:p w14:paraId="1C182084" w14:textId="02F26BAB" w:rsidR="00CD0631" w:rsidRDefault="00CD0631" w:rsidP="00CD0631">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T</w:t>
      </w:r>
      <w:r w:rsidR="00FF31D8">
        <w:rPr>
          <w:rFonts w:ascii="Times New Roman" w:eastAsia="Calibri" w:hAnsi="Times New Roman"/>
        </w:rPr>
        <w:t>here are 2 bills pending in Anna</w:t>
      </w:r>
      <w:r>
        <w:rPr>
          <w:rFonts w:ascii="Times New Roman" w:eastAsia="Calibri" w:hAnsi="Times New Roman"/>
        </w:rPr>
        <w:t>polis regarding education</w:t>
      </w:r>
      <w:r w:rsidR="00FF31D8">
        <w:rPr>
          <w:rFonts w:ascii="Times New Roman" w:eastAsia="Calibri" w:hAnsi="Times New Roman"/>
        </w:rPr>
        <w:t>:</w:t>
      </w:r>
    </w:p>
    <w:p w14:paraId="75D4E216" w14:textId="05E7BDC1" w:rsidR="00FF31D8" w:rsidRDefault="00FF31D8" w:rsidP="00FF31D8">
      <w:pPr>
        <w:pStyle w:val="ListParagraph"/>
        <w:numPr>
          <w:ilvl w:val="2"/>
          <w:numId w:val="20"/>
        </w:numPr>
        <w:spacing w:after="0" w:line="240" w:lineRule="auto"/>
        <w:rPr>
          <w:rFonts w:ascii="Times New Roman" w:eastAsia="Calibri" w:hAnsi="Times New Roman"/>
        </w:rPr>
      </w:pPr>
      <w:r>
        <w:rPr>
          <w:rFonts w:ascii="Times New Roman" w:eastAsia="Calibri" w:hAnsi="Times New Roman"/>
        </w:rPr>
        <w:t>One would require that all new education programs pass a judicial review before being approved.</w:t>
      </w:r>
    </w:p>
    <w:p w14:paraId="48B94062" w14:textId="7F2B2013" w:rsidR="00FF31D8" w:rsidRDefault="00FF31D8" w:rsidP="00FF31D8">
      <w:pPr>
        <w:pStyle w:val="ListParagraph"/>
        <w:numPr>
          <w:ilvl w:val="2"/>
          <w:numId w:val="20"/>
        </w:numPr>
        <w:spacing w:after="0" w:line="240" w:lineRule="auto"/>
        <w:rPr>
          <w:rFonts w:ascii="Times New Roman" w:eastAsia="Calibri" w:hAnsi="Times New Roman"/>
        </w:rPr>
      </w:pPr>
      <w:r>
        <w:rPr>
          <w:rFonts w:ascii="Times New Roman" w:eastAsia="Calibri" w:hAnsi="Times New Roman"/>
        </w:rPr>
        <w:t>The second would allow collective bargaining for community colleges, especially for adjunct faculty. A concern was expressed by the Senate that collective bargaining is incompatible with shared governance.</w:t>
      </w:r>
    </w:p>
    <w:p w14:paraId="419D9F93" w14:textId="1ED78F5E" w:rsidR="00D9670E" w:rsidRDefault="00663F06" w:rsidP="00D9670E">
      <w:pPr>
        <w:pStyle w:val="ListParagraph"/>
        <w:numPr>
          <w:ilvl w:val="0"/>
          <w:numId w:val="20"/>
        </w:numPr>
        <w:spacing w:after="0" w:line="240" w:lineRule="auto"/>
        <w:ind w:left="270" w:hanging="270"/>
        <w:rPr>
          <w:rFonts w:ascii="Times New Roman" w:eastAsia="Calibri" w:hAnsi="Times New Roman"/>
        </w:rPr>
      </w:pPr>
      <w:r>
        <w:rPr>
          <w:rFonts w:ascii="Times New Roman" w:eastAsia="Calibri" w:hAnsi="Times New Roman"/>
        </w:rPr>
        <w:t>New Business</w:t>
      </w:r>
    </w:p>
    <w:p w14:paraId="4D7E7CBE" w14:textId="222517BF" w:rsidR="00441DB5" w:rsidRPr="00663F06" w:rsidRDefault="00845B70" w:rsidP="00441DB5">
      <w:pPr>
        <w:pStyle w:val="ListParagraph"/>
        <w:numPr>
          <w:ilvl w:val="1"/>
          <w:numId w:val="20"/>
        </w:numPr>
        <w:spacing w:after="0" w:line="240" w:lineRule="auto"/>
        <w:rPr>
          <w:rFonts w:ascii="Times New Roman" w:eastAsia="Calibri" w:hAnsi="Times New Roman"/>
        </w:rPr>
      </w:pPr>
      <w:r>
        <w:rPr>
          <w:rFonts w:ascii="Times New Roman" w:eastAsia="Calibri" w:hAnsi="Times New Roman"/>
        </w:rPr>
        <w:t>Dr. Perman is attending the April 16 Faculty Senate Meeting.</w:t>
      </w:r>
    </w:p>
    <w:p w14:paraId="71E748F1" w14:textId="407C5D27" w:rsidR="008029FD" w:rsidRDefault="00B60753" w:rsidP="008029FD">
      <w:pPr>
        <w:pStyle w:val="ListParagraph"/>
        <w:numPr>
          <w:ilvl w:val="1"/>
          <w:numId w:val="20"/>
        </w:numPr>
        <w:tabs>
          <w:tab w:val="left" w:pos="1080"/>
        </w:tabs>
        <w:rPr>
          <w:rFonts w:ascii="Times" w:hAnsi="Times"/>
        </w:rPr>
      </w:pPr>
      <w:r w:rsidRPr="0085290A">
        <w:rPr>
          <w:rFonts w:ascii="Times" w:hAnsi="Times"/>
        </w:rPr>
        <w:t xml:space="preserve">Discussions regarding the </w:t>
      </w:r>
      <w:r w:rsidR="0085290A" w:rsidRPr="0085290A">
        <w:rPr>
          <w:rFonts w:ascii="Times" w:hAnsi="Times"/>
        </w:rPr>
        <w:t>timing of UMB closings due to weathe</w:t>
      </w:r>
      <w:r w:rsidR="008029FD">
        <w:rPr>
          <w:rFonts w:ascii="Times" w:hAnsi="Times"/>
        </w:rPr>
        <w:t>r and the use of liberal leave.</w:t>
      </w:r>
      <w:r w:rsidR="00EB50C5">
        <w:rPr>
          <w:rFonts w:ascii="Times" w:hAnsi="Times"/>
        </w:rPr>
        <w:t xml:space="preserve"> The s</w:t>
      </w:r>
      <w:r w:rsidR="005D1558">
        <w:rPr>
          <w:rFonts w:ascii="Times" w:hAnsi="Times"/>
        </w:rPr>
        <w:t>enators requested closures be announced earlier, before 5 am, to minimize faculty</w:t>
      </w:r>
      <w:r w:rsidR="00EB50C5">
        <w:rPr>
          <w:rFonts w:ascii="Times" w:hAnsi="Times"/>
        </w:rPr>
        <w:t>,</w:t>
      </w:r>
      <w:r w:rsidR="005D1558">
        <w:rPr>
          <w:rFonts w:ascii="Times" w:hAnsi="Times"/>
        </w:rPr>
        <w:t xml:space="preserve"> staff</w:t>
      </w:r>
      <w:r w:rsidR="00EB50C5">
        <w:rPr>
          <w:rFonts w:ascii="Times" w:hAnsi="Times"/>
        </w:rPr>
        <w:t>, and students</w:t>
      </w:r>
      <w:r w:rsidR="005D1558">
        <w:rPr>
          <w:rFonts w:ascii="Times" w:hAnsi="Times"/>
        </w:rPr>
        <w:t xml:space="preserve"> commut</w:t>
      </w:r>
      <w:r w:rsidR="00EB50C5">
        <w:rPr>
          <w:rFonts w:ascii="Times" w:hAnsi="Times"/>
        </w:rPr>
        <w:t>ing to a closed campus unnecessarily.</w:t>
      </w:r>
    </w:p>
    <w:p w14:paraId="583D09F9" w14:textId="40FF3C0F" w:rsidR="0085290A" w:rsidRPr="008029FD" w:rsidRDefault="008029FD" w:rsidP="008029FD">
      <w:pPr>
        <w:pStyle w:val="ListParagraph"/>
        <w:numPr>
          <w:ilvl w:val="1"/>
          <w:numId w:val="20"/>
        </w:numPr>
        <w:tabs>
          <w:tab w:val="left" w:pos="1080"/>
        </w:tabs>
        <w:rPr>
          <w:rFonts w:ascii="Times" w:hAnsi="Times"/>
        </w:rPr>
      </w:pPr>
      <w:r>
        <w:rPr>
          <w:rFonts w:ascii="Times" w:hAnsi="Times"/>
        </w:rPr>
        <w:t xml:space="preserve">A </w:t>
      </w:r>
      <w:r w:rsidR="0085290A" w:rsidRPr="008029FD">
        <w:rPr>
          <w:rFonts w:ascii="Times" w:hAnsi="Times"/>
        </w:rPr>
        <w:t>list of benefi</w:t>
      </w:r>
      <w:r w:rsidRPr="008029FD">
        <w:rPr>
          <w:rFonts w:ascii="Times" w:hAnsi="Times"/>
        </w:rPr>
        <w:t>ts from M</w:t>
      </w:r>
      <w:r>
        <w:rPr>
          <w:rFonts w:ascii="Times" w:hAnsi="Times"/>
        </w:rPr>
        <w:t xml:space="preserve">power should be brought </w:t>
      </w:r>
      <w:r w:rsidR="0085290A" w:rsidRPr="008029FD">
        <w:rPr>
          <w:rFonts w:ascii="Times" w:hAnsi="Times"/>
        </w:rPr>
        <w:t>in</w:t>
      </w:r>
      <w:r w:rsidRPr="008029FD">
        <w:rPr>
          <w:rFonts w:ascii="Times" w:hAnsi="Times"/>
        </w:rPr>
        <w:t xml:space="preserve"> to a Senate meeting and discussed again.</w:t>
      </w:r>
    </w:p>
    <w:p w14:paraId="7E0E8259" w14:textId="77777777" w:rsidR="00EB50C5" w:rsidRDefault="00EB50C5" w:rsidP="005D1558">
      <w:pPr>
        <w:pStyle w:val="ListParagraph"/>
        <w:ind w:left="0"/>
        <w:rPr>
          <w:rFonts w:ascii="Times New Roman" w:hAnsi="Times New Roman" w:cs="Times New Roman"/>
        </w:rPr>
      </w:pPr>
    </w:p>
    <w:p w14:paraId="6E293838" w14:textId="77777777" w:rsidR="00922F9C" w:rsidRPr="005D1558" w:rsidRDefault="00922F9C" w:rsidP="005D1558">
      <w:pPr>
        <w:pStyle w:val="ListParagraph"/>
        <w:ind w:left="0"/>
        <w:rPr>
          <w:rFonts w:ascii="Times New Roman" w:hAnsi="Times New Roman" w:cs="Times New Roman"/>
        </w:rPr>
      </w:pPr>
      <w:r w:rsidRPr="005D1558">
        <w:rPr>
          <w:rFonts w:ascii="Times New Roman" w:hAnsi="Times New Roman" w:cs="Times New Roman"/>
        </w:rPr>
        <w:t>Respectfully submitted,</w:t>
      </w:r>
    </w:p>
    <w:p w14:paraId="3E5EB50E" w14:textId="3D7738E3" w:rsidR="00F03827" w:rsidRPr="005D1558" w:rsidRDefault="009C673B" w:rsidP="00F01A2A">
      <w:pPr>
        <w:pStyle w:val="ListParagraph"/>
        <w:rPr>
          <w:rFonts w:ascii="Times New Roman" w:hAnsi="Times New Roman" w:cs="Times New Roman"/>
        </w:rPr>
      </w:pPr>
      <w:r w:rsidRPr="005D1558">
        <w:rPr>
          <w:rFonts w:ascii="Times New Roman" w:hAnsi="Times New Roman" w:cs="Times New Roman"/>
        </w:rPr>
        <w:t>Dr. Norbert Mysli</w:t>
      </w:r>
      <w:r w:rsidR="00922F9C" w:rsidRPr="005D1558">
        <w:rPr>
          <w:rFonts w:ascii="Times New Roman" w:hAnsi="Times New Roman" w:cs="Times New Roman"/>
        </w:rPr>
        <w:t>nski, Faculty Senate Secretary</w:t>
      </w:r>
      <w:r w:rsidR="00F03827" w:rsidRPr="005D1558">
        <w:rPr>
          <w:rFonts w:ascii="Times New Roman" w:hAnsi="Times New Roman" w:cs="Times New Roman"/>
        </w:rPr>
        <w:t xml:space="preserve">         </w:t>
      </w:r>
    </w:p>
    <w:sectPr w:rsidR="00F03827" w:rsidRPr="005D1558" w:rsidSect="00956371">
      <w:pgSz w:w="12240" w:h="15840"/>
      <w:pgMar w:top="1440" w:right="1008" w:bottom="864"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761AF" w14:textId="77777777" w:rsidR="0085290A" w:rsidRDefault="0085290A" w:rsidP="00EF03E8">
      <w:pPr>
        <w:spacing w:after="0" w:line="240" w:lineRule="auto"/>
      </w:pPr>
      <w:r>
        <w:separator/>
      </w:r>
    </w:p>
  </w:endnote>
  <w:endnote w:type="continuationSeparator" w:id="0">
    <w:p w14:paraId="27AAF603" w14:textId="77777777" w:rsidR="0085290A" w:rsidRDefault="0085290A" w:rsidP="00EF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0C04D" w14:textId="77777777" w:rsidR="0085290A" w:rsidRDefault="0085290A" w:rsidP="00EF03E8">
      <w:pPr>
        <w:spacing w:after="0" w:line="240" w:lineRule="auto"/>
      </w:pPr>
      <w:r>
        <w:separator/>
      </w:r>
    </w:p>
  </w:footnote>
  <w:footnote w:type="continuationSeparator" w:id="0">
    <w:p w14:paraId="754C6560" w14:textId="77777777" w:rsidR="0085290A" w:rsidRDefault="0085290A" w:rsidP="00EF03E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C17"/>
    <w:multiLevelType w:val="hybridMultilevel"/>
    <w:tmpl w:val="A476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476F5"/>
    <w:multiLevelType w:val="hybridMultilevel"/>
    <w:tmpl w:val="70C231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33578"/>
    <w:multiLevelType w:val="hybridMultilevel"/>
    <w:tmpl w:val="13BA0DFA"/>
    <w:lvl w:ilvl="0" w:tplc="463A7B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504562"/>
    <w:multiLevelType w:val="hybridMultilevel"/>
    <w:tmpl w:val="5B4272AA"/>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673A07"/>
    <w:multiLevelType w:val="hybridMultilevel"/>
    <w:tmpl w:val="EB76B9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06265"/>
    <w:multiLevelType w:val="hybridMultilevel"/>
    <w:tmpl w:val="3704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00783"/>
    <w:multiLevelType w:val="hybridMultilevel"/>
    <w:tmpl w:val="65D8803C"/>
    <w:lvl w:ilvl="0" w:tplc="2A1CC866">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D5691"/>
    <w:multiLevelType w:val="hybridMultilevel"/>
    <w:tmpl w:val="9E94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77BCD"/>
    <w:multiLevelType w:val="hybridMultilevel"/>
    <w:tmpl w:val="6EFE9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F2275"/>
    <w:multiLevelType w:val="hybridMultilevel"/>
    <w:tmpl w:val="3F6EC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C07D00"/>
    <w:multiLevelType w:val="hybridMultilevel"/>
    <w:tmpl w:val="354CEDAA"/>
    <w:lvl w:ilvl="0" w:tplc="0409000F">
      <w:start w:val="1"/>
      <w:numFmt w:val="decimal"/>
      <w:lvlText w:val="%1."/>
      <w:lvlJc w:val="left"/>
      <w:pPr>
        <w:ind w:left="360" w:hanging="360"/>
      </w:pPr>
    </w:lvl>
    <w:lvl w:ilvl="1" w:tplc="04090011">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03E3460">
      <w:start w:val="6"/>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9F773D"/>
    <w:multiLevelType w:val="hybridMultilevel"/>
    <w:tmpl w:val="56C07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133CEA"/>
    <w:multiLevelType w:val="hybridMultilevel"/>
    <w:tmpl w:val="AA285C52"/>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C9298C"/>
    <w:multiLevelType w:val="hybridMultilevel"/>
    <w:tmpl w:val="26200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B0581A"/>
    <w:multiLevelType w:val="hybridMultilevel"/>
    <w:tmpl w:val="78A60D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73E4F"/>
    <w:multiLevelType w:val="hybridMultilevel"/>
    <w:tmpl w:val="2D384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46D0121"/>
    <w:multiLevelType w:val="hybridMultilevel"/>
    <w:tmpl w:val="1B96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5672F0"/>
    <w:multiLevelType w:val="hybridMultilevel"/>
    <w:tmpl w:val="ABCAFBA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3D0460"/>
    <w:multiLevelType w:val="hybridMultilevel"/>
    <w:tmpl w:val="03B8F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1F7669"/>
    <w:multiLevelType w:val="hybridMultilevel"/>
    <w:tmpl w:val="F10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6"/>
  </w:num>
  <w:num w:numId="5">
    <w:abstractNumId w:val="0"/>
  </w:num>
  <w:num w:numId="6">
    <w:abstractNumId w:val="10"/>
  </w:num>
  <w:num w:numId="7">
    <w:abstractNumId w:val="19"/>
  </w:num>
  <w:num w:numId="8">
    <w:abstractNumId w:val="15"/>
  </w:num>
  <w:num w:numId="9">
    <w:abstractNumId w:val="8"/>
  </w:num>
  <w:num w:numId="10">
    <w:abstractNumId w:val="5"/>
  </w:num>
  <w:num w:numId="11">
    <w:abstractNumId w:val="3"/>
  </w:num>
  <w:num w:numId="12">
    <w:abstractNumId w:val="18"/>
  </w:num>
  <w:num w:numId="13">
    <w:abstractNumId w:val="11"/>
  </w:num>
  <w:num w:numId="14">
    <w:abstractNumId w:val="1"/>
  </w:num>
  <w:num w:numId="15">
    <w:abstractNumId w:val="14"/>
  </w:num>
  <w:num w:numId="16">
    <w:abstractNumId w:val="6"/>
  </w:num>
  <w:num w:numId="17">
    <w:abstractNumId w:val="4"/>
  </w:num>
  <w:num w:numId="18">
    <w:abstractNumId w:val="17"/>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E8"/>
    <w:rsid w:val="00014BB0"/>
    <w:rsid w:val="00023D23"/>
    <w:rsid w:val="00024B12"/>
    <w:rsid w:val="0003148B"/>
    <w:rsid w:val="000427B7"/>
    <w:rsid w:val="0006535F"/>
    <w:rsid w:val="00067C6C"/>
    <w:rsid w:val="000A635B"/>
    <w:rsid w:val="000C0111"/>
    <w:rsid w:val="000E7EC7"/>
    <w:rsid w:val="00101AB0"/>
    <w:rsid w:val="00114E11"/>
    <w:rsid w:val="00115ECD"/>
    <w:rsid w:val="0011775C"/>
    <w:rsid w:val="00121FC2"/>
    <w:rsid w:val="001449A9"/>
    <w:rsid w:val="00173F49"/>
    <w:rsid w:val="0018619C"/>
    <w:rsid w:val="001D4081"/>
    <w:rsid w:val="001E07E9"/>
    <w:rsid w:val="002057B8"/>
    <w:rsid w:val="00262EBB"/>
    <w:rsid w:val="00277AE3"/>
    <w:rsid w:val="00286510"/>
    <w:rsid w:val="002A6509"/>
    <w:rsid w:val="002B5D5B"/>
    <w:rsid w:val="002C71CB"/>
    <w:rsid w:val="002E6E63"/>
    <w:rsid w:val="0030290A"/>
    <w:rsid w:val="003201E4"/>
    <w:rsid w:val="00384319"/>
    <w:rsid w:val="00386F49"/>
    <w:rsid w:val="003C103F"/>
    <w:rsid w:val="003C605E"/>
    <w:rsid w:val="00404B13"/>
    <w:rsid w:val="004240A1"/>
    <w:rsid w:val="00425EDB"/>
    <w:rsid w:val="00441DB5"/>
    <w:rsid w:val="00455964"/>
    <w:rsid w:val="0045649E"/>
    <w:rsid w:val="0048469E"/>
    <w:rsid w:val="004A6C5A"/>
    <w:rsid w:val="004B155C"/>
    <w:rsid w:val="004C0234"/>
    <w:rsid w:val="004C2E3A"/>
    <w:rsid w:val="004C5C5E"/>
    <w:rsid w:val="005217FE"/>
    <w:rsid w:val="00525716"/>
    <w:rsid w:val="00537563"/>
    <w:rsid w:val="005B5857"/>
    <w:rsid w:val="005C21B3"/>
    <w:rsid w:val="005D1558"/>
    <w:rsid w:val="005D7AB8"/>
    <w:rsid w:val="005F2C9A"/>
    <w:rsid w:val="005F71CA"/>
    <w:rsid w:val="006016FD"/>
    <w:rsid w:val="00603C67"/>
    <w:rsid w:val="00655C65"/>
    <w:rsid w:val="0065639E"/>
    <w:rsid w:val="00663F06"/>
    <w:rsid w:val="0068390C"/>
    <w:rsid w:val="0069491D"/>
    <w:rsid w:val="006B346A"/>
    <w:rsid w:val="006B7260"/>
    <w:rsid w:val="006C3932"/>
    <w:rsid w:val="006F4116"/>
    <w:rsid w:val="007030F7"/>
    <w:rsid w:val="00710460"/>
    <w:rsid w:val="007164D4"/>
    <w:rsid w:val="00781F83"/>
    <w:rsid w:val="007B1C24"/>
    <w:rsid w:val="007F3D4B"/>
    <w:rsid w:val="008029FD"/>
    <w:rsid w:val="00811B3E"/>
    <w:rsid w:val="00815DF2"/>
    <w:rsid w:val="00816FC9"/>
    <w:rsid w:val="00825F1D"/>
    <w:rsid w:val="00836503"/>
    <w:rsid w:val="00845B70"/>
    <w:rsid w:val="0085290A"/>
    <w:rsid w:val="00891D43"/>
    <w:rsid w:val="008B10CD"/>
    <w:rsid w:val="008B2865"/>
    <w:rsid w:val="008C4D7D"/>
    <w:rsid w:val="008D48E4"/>
    <w:rsid w:val="008E6F31"/>
    <w:rsid w:val="008F0899"/>
    <w:rsid w:val="008F5063"/>
    <w:rsid w:val="008F52C4"/>
    <w:rsid w:val="00903C0D"/>
    <w:rsid w:val="00922F9C"/>
    <w:rsid w:val="00956371"/>
    <w:rsid w:val="00960721"/>
    <w:rsid w:val="00980C0F"/>
    <w:rsid w:val="00983E59"/>
    <w:rsid w:val="009A42F9"/>
    <w:rsid w:val="009A67EA"/>
    <w:rsid w:val="009C673B"/>
    <w:rsid w:val="009D7D73"/>
    <w:rsid w:val="00A004BF"/>
    <w:rsid w:val="00A02DA1"/>
    <w:rsid w:val="00A07415"/>
    <w:rsid w:val="00A316B3"/>
    <w:rsid w:val="00A34F20"/>
    <w:rsid w:val="00A52CEB"/>
    <w:rsid w:val="00A564EC"/>
    <w:rsid w:val="00A62D51"/>
    <w:rsid w:val="00A95E8A"/>
    <w:rsid w:val="00AE5866"/>
    <w:rsid w:val="00AF1222"/>
    <w:rsid w:val="00AF5B43"/>
    <w:rsid w:val="00B00842"/>
    <w:rsid w:val="00B05160"/>
    <w:rsid w:val="00B12671"/>
    <w:rsid w:val="00B22777"/>
    <w:rsid w:val="00B27BA1"/>
    <w:rsid w:val="00B46857"/>
    <w:rsid w:val="00B60753"/>
    <w:rsid w:val="00B705A9"/>
    <w:rsid w:val="00B765AE"/>
    <w:rsid w:val="00B83174"/>
    <w:rsid w:val="00B87B33"/>
    <w:rsid w:val="00BD371F"/>
    <w:rsid w:val="00BD5D39"/>
    <w:rsid w:val="00BD72B1"/>
    <w:rsid w:val="00BE46DC"/>
    <w:rsid w:val="00BF0D2B"/>
    <w:rsid w:val="00C10387"/>
    <w:rsid w:val="00C1075A"/>
    <w:rsid w:val="00C46336"/>
    <w:rsid w:val="00C47967"/>
    <w:rsid w:val="00C913BB"/>
    <w:rsid w:val="00C97E29"/>
    <w:rsid w:val="00CA1A1A"/>
    <w:rsid w:val="00CA3DAB"/>
    <w:rsid w:val="00CB28B1"/>
    <w:rsid w:val="00CB6322"/>
    <w:rsid w:val="00CC4BD4"/>
    <w:rsid w:val="00CD0631"/>
    <w:rsid w:val="00D60C73"/>
    <w:rsid w:val="00D87780"/>
    <w:rsid w:val="00D92140"/>
    <w:rsid w:val="00D9670E"/>
    <w:rsid w:val="00DD3DEE"/>
    <w:rsid w:val="00E20ABD"/>
    <w:rsid w:val="00E318E3"/>
    <w:rsid w:val="00E423C4"/>
    <w:rsid w:val="00E60A3E"/>
    <w:rsid w:val="00E646ED"/>
    <w:rsid w:val="00E80523"/>
    <w:rsid w:val="00E947BC"/>
    <w:rsid w:val="00EA30A3"/>
    <w:rsid w:val="00EB50C5"/>
    <w:rsid w:val="00EB699F"/>
    <w:rsid w:val="00EC5D34"/>
    <w:rsid w:val="00EE4C25"/>
    <w:rsid w:val="00EF03E8"/>
    <w:rsid w:val="00EF08D3"/>
    <w:rsid w:val="00EF3A4A"/>
    <w:rsid w:val="00F01A2A"/>
    <w:rsid w:val="00F03827"/>
    <w:rsid w:val="00F257BA"/>
    <w:rsid w:val="00F25A18"/>
    <w:rsid w:val="00F522BF"/>
    <w:rsid w:val="00F61042"/>
    <w:rsid w:val="00F64201"/>
    <w:rsid w:val="00FD372C"/>
    <w:rsid w:val="00FD79B5"/>
    <w:rsid w:val="00FD7C89"/>
    <w:rsid w:val="00FF1E67"/>
    <w:rsid w:val="00FF31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1A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E8"/>
  </w:style>
  <w:style w:type="paragraph" w:styleId="Footer">
    <w:name w:val="footer"/>
    <w:basedOn w:val="Normal"/>
    <w:link w:val="FooterChar"/>
    <w:uiPriority w:val="99"/>
    <w:unhideWhenUsed/>
    <w:rsid w:val="00EF0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E8"/>
  </w:style>
  <w:style w:type="paragraph" w:styleId="ListParagraph">
    <w:name w:val="List Paragraph"/>
    <w:basedOn w:val="Normal"/>
    <w:uiPriority w:val="34"/>
    <w:qFormat/>
    <w:rsid w:val="00891D43"/>
    <w:pPr>
      <w:ind w:left="720"/>
      <w:contextualSpacing/>
    </w:pPr>
  </w:style>
  <w:style w:type="paragraph" w:styleId="BalloonText">
    <w:name w:val="Balloon Text"/>
    <w:basedOn w:val="Normal"/>
    <w:link w:val="BalloonTextChar"/>
    <w:uiPriority w:val="99"/>
    <w:semiHidden/>
    <w:unhideWhenUsed/>
    <w:rsid w:val="00114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1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E8"/>
  </w:style>
  <w:style w:type="paragraph" w:styleId="Footer">
    <w:name w:val="footer"/>
    <w:basedOn w:val="Normal"/>
    <w:link w:val="FooterChar"/>
    <w:uiPriority w:val="99"/>
    <w:unhideWhenUsed/>
    <w:rsid w:val="00EF0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E8"/>
  </w:style>
  <w:style w:type="paragraph" w:styleId="ListParagraph">
    <w:name w:val="List Paragraph"/>
    <w:basedOn w:val="Normal"/>
    <w:uiPriority w:val="34"/>
    <w:qFormat/>
    <w:rsid w:val="00891D43"/>
    <w:pPr>
      <w:ind w:left="720"/>
      <w:contextualSpacing/>
    </w:pPr>
  </w:style>
  <w:style w:type="paragraph" w:styleId="BalloonText">
    <w:name w:val="Balloon Text"/>
    <w:basedOn w:val="Normal"/>
    <w:link w:val="BalloonTextChar"/>
    <w:uiPriority w:val="99"/>
    <w:semiHidden/>
    <w:unhideWhenUsed/>
    <w:rsid w:val="00114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UMSON</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Moon-Thomas, Tammy</dc:creator>
  <cp:lastModifiedBy>Sarah Reback</cp:lastModifiedBy>
  <cp:revision>2</cp:revision>
  <cp:lastPrinted>2014-03-11T18:09:00Z</cp:lastPrinted>
  <dcterms:created xsi:type="dcterms:W3CDTF">2014-03-26T12:19:00Z</dcterms:created>
  <dcterms:modified xsi:type="dcterms:W3CDTF">2014-03-26T12:19:00Z</dcterms:modified>
</cp:coreProperties>
</file>