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CA4D" w14:textId="4A6161FF" w:rsidR="00214FB7" w:rsidRPr="00F35CCC" w:rsidRDefault="00417395" w:rsidP="00D4327D">
      <w:pPr>
        <w:jc w:val="center"/>
        <w:rPr>
          <w:b/>
          <w:bCs/>
          <w:sz w:val="28"/>
          <w:szCs w:val="28"/>
        </w:rPr>
      </w:pPr>
      <w:r w:rsidRPr="00F35CCC">
        <w:rPr>
          <w:b/>
          <w:bCs/>
          <w:sz w:val="28"/>
          <w:szCs w:val="28"/>
        </w:rPr>
        <w:t>Download Webex Recordings</w:t>
      </w:r>
    </w:p>
    <w:p w14:paraId="3C7143BB" w14:textId="72911BFF" w:rsidR="00417395" w:rsidRPr="008874C3" w:rsidRDefault="008874C3">
      <w:r w:rsidRPr="008874C3">
        <w:t xml:space="preserve">With </w:t>
      </w:r>
      <w:r>
        <w:t xml:space="preserve">Webex meetings no longer being licensed after July 31, 2024, </w:t>
      </w:r>
      <w:r w:rsidR="00D2600D">
        <w:t xml:space="preserve">if users have recordings from meetings that they want to save, it will be necessary to download and move the recordings to </w:t>
      </w:r>
      <w:r w:rsidR="008B7A93">
        <w:t xml:space="preserve">another location.  The following details the steps necessary to download the recordings. </w:t>
      </w:r>
    </w:p>
    <w:p w14:paraId="1C4E06E9" w14:textId="1014F9B6" w:rsidR="00417395" w:rsidRDefault="00417395" w:rsidP="00417395">
      <w:pPr>
        <w:pStyle w:val="ListParagraph"/>
        <w:numPr>
          <w:ilvl w:val="0"/>
          <w:numId w:val="1"/>
        </w:numPr>
      </w:pPr>
      <w:r>
        <w:t xml:space="preserve">Go to </w:t>
      </w:r>
      <w:proofErr w:type="gramStart"/>
      <w:r>
        <w:t>umaryland.webex.com</w:t>
      </w:r>
      <w:proofErr w:type="gramEnd"/>
    </w:p>
    <w:p w14:paraId="4DDF8CE1" w14:textId="4DD75B3D" w:rsidR="00417395" w:rsidRDefault="00417395" w:rsidP="00417395">
      <w:pPr>
        <w:pStyle w:val="ListParagraph"/>
        <w:numPr>
          <w:ilvl w:val="0"/>
          <w:numId w:val="1"/>
        </w:numPr>
      </w:pPr>
      <w:r>
        <w:t>Sign</w:t>
      </w:r>
      <w:r w:rsidR="008B7A93">
        <w:t>-</w:t>
      </w:r>
      <w:r>
        <w:t xml:space="preserve">in using your UMID and </w:t>
      </w:r>
      <w:proofErr w:type="gramStart"/>
      <w:r>
        <w:t>password</w:t>
      </w:r>
      <w:proofErr w:type="gramEnd"/>
    </w:p>
    <w:p w14:paraId="0E26D0E5" w14:textId="5A934262" w:rsidR="00417395" w:rsidRDefault="00417395" w:rsidP="00417395">
      <w:pPr>
        <w:pStyle w:val="ListParagraph"/>
        <w:numPr>
          <w:ilvl w:val="0"/>
          <w:numId w:val="1"/>
        </w:numPr>
      </w:pPr>
      <w:r>
        <w:t xml:space="preserve">In the left-hand menu, select </w:t>
      </w:r>
      <w:proofErr w:type="gramStart"/>
      <w:r>
        <w:rPr>
          <w:b/>
          <w:bCs/>
        </w:rPr>
        <w:t>Recordings</w:t>
      </w:r>
      <w:proofErr w:type="gramEnd"/>
    </w:p>
    <w:p w14:paraId="20DB348C" w14:textId="51968B0A" w:rsidR="00417395" w:rsidRDefault="00417395" w:rsidP="00417395">
      <w:pPr>
        <w:pStyle w:val="ListParagraph"/>
        <w:numPr>
          <w:ilvl w:val="1"/>
          <w:numId w:val="1"/>
        </w:numPr>
      </w:pPr>
      <w:r>
        <w:t>Any recordings under your account will be listed:</w:t>
      </w:r>
    </w:p>
    <w:p w14:paraId="435357A1" w14:textId="77777777" w:rsidR="007218D3" w:rsidRDefault="007218D3" w:rsidP="00417395">
      <w:pPr>
        <w:pStyle w:val="ListParagraph"/>
        <w:numPr>
          <w:ilvl w:val="0"/>
          <w:numId w:val="1"/>
        </w:numPr>
      </w:pPr>
      <w:r>
        <w:t>Check the box to the left of any recording or multiple recordings that need to be downloaded.</w:t>
      </w:r>
    </w:p>
    <w:p w14:paraId="0F059D8C" w14:textId="154737F9" w:rsidR="007218D3" w:rsidRDefault="00D16C75" w:rsidP="00417395">
      <w:pPr>
        <w:pStyle w:val="ListParagraph"/>
        <w:numPr>
          <w:ilvl w:val="0"/>
          <w:numId w:val="1"/>
        </w:numPr>
      </w:pPr>
      <w:r>
        <w:t>Then towards</w:t>
      </w:r>
      <w:r w:rsidR="007218D3">
        <w:t xml:space="preserve"> the upper right-hand corner, click the </w:t>
      </w:r>
      <w:r w:rsidR="007218D3" w:rsidRPr="007218D3">
        <w:rPr>
          <w:b/>
          <w:bCs/>
        </w:rPr>
        <w:t>Download</w:t>
      </w:r>
      <w:r w:rsidR="007218D3">
        <w:t xml:space="preserve"> button. </w:t>
      </w:r>
    </w:p>
    <w:p w14:paraId="31BD59AF" w14:textId="1A8A2FFB" w:rsidR="007218D3" w:rsidRDefault="008516E6" w:rsidP="00BB19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0B2B" wp14:editId="06A84304">
                <wp:simplePos x="0" y="0"/>
                <wp:positionH relativeFrom="column">
                  <wp:posOffset>4271645</wp:posOffset>
                </wp:positionH>
                <wp:positionV relativeFrom="paragraph">
                  <wp:posOffset>952500</wp:posOffset>
                </wp:positionV>
                <wp:extent cx="625005" cy="180810"/>
                <wp:effectExtent l="19050" t="19050" r="22860" b="10160"/>
                <wp:wrapNone/>
                <wp:docPr id="196300952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05" cy="1808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7C414" id="Rectangle: Rounded Corners 1" o:spid="_x0000_s1026" style="position:absolute;margin-left:336.35pt;margin-top:75pt;width:49.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GAigIAAG0FAAAOAAAAZHJzL2Uyb0RvYy54bWysVEtv2zAMvg/YfxB0X20HTZsFdYqgRYYB&#10;RVs0HXpWZCkWIIuapMTJfv0o+ZGgK3YYloMimeRH8uPj5vbQaLIXziswJS0uckqE4VApsy3pj9fV&#10;lxklPjBTMQ1GlPQoPL1dfP5009q5mEANuhKOIIjx89aWtA7BzrPM81o0zF+AFQaFElzDAj7dNqsc&#10;axG90dkkz6+yFlxlHXDhPX6974R0kfClFDw8SelFILqkGFtIp0vnJp7Z4obNt47ZWvE+DPYPUTRM&#10;GXQ6Qt2zwMjOqT+gGsUdeJDhgkOTgZSKi5QDZlPk77JZ18yKlAuS4+1Ik/9/sPxxv7bPDmlorZ97&#10;vMYsDtI18R/jI4dE1nEkSxwC4fjxajLN8yklHEXFLJ8ViczsZGydD98ENCReSupgZ6oXLEjiie0f&#10;fECvqD/oRYcGVkrrVBRtSFvSyWx6PU0WHrSqojTqebfd3GlH9gzrulrl+IulRLQzNXxpgx9PmaVb&#10;OGoRMbR5EZKoCnOZdB5i04kRlnEuTCg6Uc0q0XkrMO3R2WCRXCfAiCwxyhG7Bxg0O5ABu4u514+m&#10;IvXsaJz/LbDOeLRInsGE0bhRBtxHABqz6j13+gNJHTWRpQ1Ux2dHHHQT4y1fKSzjA/PhmTkcERwm&#10;HPvwhIfUgJWC/kZJDe7XR9+jPnYuSilpceRK6n/umBOU6O8Ge/prcXkZZzQ9LqfXE3y4c8nmXGJ2&#10;zR1g9QtcMJana9QPerhKB80bbodl9IoiZjj6LikPbnjchW4V4H7hYrlMajiXloUHs7Y8gkdWY4e+&#10;Ht6Ys30vBxyCRxjGk83fdXOnGy0NLHcBpEqtfuK15xtnOjVOv3/i0jh/J63Tllz8BgAA//8DAFBL&#10;AwQUAAYACAAAACEAnIx+v94AAAALAQAADwAAAGRycy9kb3ducmV2LnhtbEyPwU7DMBBE70j8g7VI&#10;3KidotYlxKlQBTeEROHA0Ym3SSBeR7GbBr6e5USPO/M0O1NsZ9+LCcfYBTKQLRQIpDq4jhoD729P&#10;NxsQMVlytg+EBr4xwra8vChs7sKJXnHap0ZwCMXcGmhTGnIpY92it3ERBiT2DmH0NvE5NtKN9sTh&#10;vpdLpdbS2474Q2sH3LVYf+2P3sCP+vAvmrC52z3eTodPHysdno25vpof7kEknNM/DH/1uTqU3KkK&#10;R3JR9AbWeqkZZWOleBQTWmcZiIoVvVmBLAt5vqH8BQAA//8DAFBLAQItABQABgAIAAAAIQC2gziS&#10;/gAAAOEBAAATAAAAAAAAAAAAAAAAAAAAAABbQ29udGVudF9UeXBlc10ueG1sUEsBAi0AFAAGAAgA&#10;AAAhADj9If/WAAAAlAEAAAsAAAAAAAAAAAAAAAAALwEAAF9yZWxzLy5yZWxzUEsBAi0AFAAGAAgA&#10;AAAhAPb7wYCKAgAAbQUAAA4AAAAAAAAAAAAAAAAALgIAAGRycy9lMm9Eb2MueG1sUEsBAi0AFAAG&#10;AAgAAAAhAJyMfr/eAAAACwEAAA8AAAAAAAAAAAAAAAAA5AQAAGRycy9kb3ducmV2LnhtbFBLBQYA&#10;AAAABAAEAPMAAADvBQAAAAA=&#10;" filled="f" strokecolor="red" strokeweight="2.25pt">
                <v:stroke joinstyle="miter"/>
              </v:roundrect>
            </w:pict>
          </mc:Fallback>
        </mc:AlternateContent>
      </w:r>
      <w:r w:rsidR="00BB19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8AA19" wp14:editId="05BA25A5">
                <wp:simplePos x="0" y="0"/>
                <wp:positionH relativeFrom="column">
                  <wp:posOffset>1931035</wp:posOffset>
                </wp:positionH>
                <wp:positionV relativeFrom="paragraph">
                  <wp:posOffset>1356360</wp:posOffset>
                </wp:positionV>
                <wp:extent cx="171781" cy="1117986"/>
                <wp:effectExtent l="19050" t="19050" r="19050" b="25400"/>
                <wp:wrapNone/>
                <wp:docPr id="173946486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11798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C6BB0" id="Rectangle: Rounded Corners 1" o:spid="_x0000_s1026" style="position:absolute;margin-left:152.05pt;margin-top:106.8pt;width:13.5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NxiAIAAG4FAAAOAAAAZHJzL2Uyb0RvYy54bWysVEtv2zAMvg/YfxB0Xx0HTZMGdYqgRYYB&#10;RVe0HXpWZCk2IIsapbz260fJjwRdscOwHBTKJD+Sn0je3B4aw3YKfQ224PnFiDNlJZS13RT8x+vq&#10;y4wzH4QthQGrCn5Unt8uPn+62bu5GkMFplTICMT6+d4VvArBzbPMy0o1wl+AU5aUGrARga64yUoU&#10;e0JvTDYeja6yPWDpEKTynr7et0q+SPhaKxm+a+1VYKbglFtIJ6ZzHc9scSPmGxSuqmWXhviHLBpR&#10;Wwo6QN2LINgW6z+gmloieNDhQkKTgda1VKkGqiYfvavmpRJOpVqIHO8Gmvz/g5WPuxf3hETD3vm5&#10;JzFWcdDYxH/Kjx0SWceBLHUITNLHfJpPZzlnklR5nk+vZ1eRzezk7dCHrwoaFoWCI2xt+UwvkogS&#10;uwcfWvveLka0sKqNSa9iLNsXfDybTCfJw4Opy6iNdh436zuDbCfoYVerEf266GdmlIuxlNKptCSF&#10;o1ERw9hnpVldUjHjNkLsOjXACimVDXmrqkSp2mj55CxY75EKT4ARWVOWA3YH0Fu2ID12y0BnH11V&#10;atrBefS3xFrnwSNFBhsG56a2gB8BGKqqi9za9yS11ESW1lAen5AhtCPjnVzV9IwPwocngTQjNE00&#10;9+E7HdoAvRR0EmcV4K+Pvkd7al3ScranmSu4/7kVqDgz3yw19XV+eRmHNF0uJ9MxXfBcsz7X2G1z&#10;B/T61IOUXRKjfTC9qBGaN1oPyxiVVMJKil1wGbC/3IV2F9CCkWq5TGY0mE6EB/viZASPrMYOfT28&#10;CXRdLweagkfo51PM33Vzaxs9LSy3AXSdWv3Ea8c3DXVqnG4Bxa1xfk9WpzW5+A0AAP//AwBQSwME&#10;FAAGAAgAAAAhALBE9C7gAAAACwEAAA8AAABkcnMvZG93bnJldi54bWxMj8FOwzAMhu9IvENkJG4s&#10;bYPWrTSd0AQ3hMTgwDFtvLbQOFWTdYWnx5zgZsuffn9/uVvcIGacQu9JQ7pKQCA13vbUanh7fbzZ&#10;gAjRkDWDJ9TwhQF21eVFaQrrz/SC8yG2gkMoFEZDF+NYSBmaDp0JKz8i8e3oJ2cir1Mr7WTOHO4G&#10;mSXJWjrTE3/ozIj7DpvPw8lp+E7e3XNO2G73D2o+frhQ5/5J6+ur5f4ORMQl/sHwq8/qULFT7U9k&#10;gxg0qOQ2ZVRDlqo1CCaUSjMQNQ+bbQ6yKuX/DtUPAAAA//8DAFBLAQItABQABgAIAAAAIQC2gziS&#10;/gAAAOEBAAATAAAAAAAAAAAAAAAAAAAAAABbQ29udGVudF9UeXBlc10ueG1sUEsBAi0AFAAGAAgA&#10;AAAhADj9If/WAAAAlAEAAAsAAAAAAAAAAAAAAAAALwEAAF9yZWxzLy5yZWxzUEsBAi0AFAAGAAgA&#10;AAAhAIZjo3GIAgAAbgUAAA4AAAAAAAAAAAAAAAAALgIAAGRycy9lMm9Eb2MueG1sUEsBAi0AFAAG&#10;AAgAAAAhALBE9C7gAAAACwEAAA8AAAAAAAAAAAAAAAAA4gQAAGRycy9kb3ducmV2LnhtbFBLBQYA&#10;AAAABAAEAPMAAADvBQAAAAA=&#10;" filled="f" strokecolor="red" strokeweight="2.25pt">
                <v:stroke joinstyle="miter"/>
              </v:roundrect>
            </w:pict>
          </mc:Fallback>
        </mc:AlternateContent>
      </w:r>
      <w:r w:rsidR="00D16C75">
        <w:rPr>
          <w:noProof/>
        </w:rPr>
        <w:drawing>
          <wp:inline distT="0" distB="0" distL="0" distR="0" wp14:anchorId="3DD54F32" wp14:editId="4EF3D9F7">
            <wp:extent cx="4910924" cy="2405618"/>
            <wp:effectExtent l="114300" t="95250" r="118745" b="90170"/>
            <wp:docPr id="14960519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051984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5448" cy="241273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DCA38E" w14:textId="293DBFE4" w:rsidR="007218D3" w:rsidRDefault="00C867AC" w:rsidP="00C867AC">
      <w:pPr>
        <w:pStyle w:val="ListParagraph"/>
        <w:numPr>
          <w:ilvl w:val="0"/>
          <w:numId w:val="1"/>
        </w:numPr>
      </w:pPr>
      <w:r>
        <w:t xml:space="preserve">In the pop-up that appears asking </w:t>
      </w:r>
      <w:r w:rsidR="001B26A0">
        <w:t>if you want to downlead</w:t>
      </w:r>
      <w:r>
        <w:t xml:space="preserve">, select </w:t>
      </w:r>
      <w:r>
        <w:rPr>
          <w:b/>
          <w:bCs/>
        </w:rPr>
        <w:t>Download</w:t>
      </w:r>
      <w:r>
        <w:t xml:space="preserve">. </w:t>
      </w:r>
    </w:p>
    <w:p w14:paraId="5766AF4E" w14:textId="5E0FDAE1" w:rsidR="00C867AC" w:rsidRDefault="00C867AC" w:rsidP="00C867AC">
      <w:pPr>
        <w:pStyle w:val="ListParagraph"/>
        <w:numPr>
          <w:ilvl w:val="0"/>
          <w:numId w:val="1"/>
        </w:numPr>
      </w:pPr>
      <w:r>
        <w:t>Another pop-up will appear</w:t>
      </w:r>
      <w:r w:rsidR="001D3A98">
        <w:t xml:space="preserve"> in reference to </w:t>
      </w:r>
      <w:r w:rsidR="001B26A0">
        <w:t xml:space="preserve">Webex </w:t>
      </w:r>
      <w:r w:rsidR="001D3A98">
        <w:t xml:space="preserve">downloading multiple files – select </w:t>
      </w:r>
      <w:r w:rsidR="001D3A98">
        <w:rPr>
          <w:b/>
          <w:bCs/>
        </w:rPr>
        <w:t>Allow</w:t>
      </w:r>
      <w:r w:rsidR="001D3A98">
        <w:t xml:space="preserve">. </w:t>
      </w:r>
    </w:p>
    <w:p w14:paraId="27F70A27" w14:textId="3C110155" w:rsidR="00417395" w:rsidRDefault="00BB1987" w:rsidP="00E72E6D">
      <w:pPr>
        <w:pStyle w:val="ListParagraph"/>
        <w:numPr>
          <w:ilvl w:val="0"/>
          <w:numId w:val="1"/>
        </w:numPr>
      </w:pPr>
      <w:r>
        <w:t>T</w:t>
      </w:r>
      <w:r w:rsidR="00E72E6D">
        <w:t>he recording</w:t>
      </w:r>
      <w:r>
        <w:t>s</w:t>
      </w:r>
      <w:r w:rsidR="00E72E6D">
        <w:t xml:space="preserve"> will download to a default location, which is usually:</w:t>
      </w:r>
    </w:p>
    <w:p w14:paraId="1D328978" w14:textId="594DF315" w:rsidR="00E72E6D" w:rsidRDefault="00E72E6D" w:rsidP="00E72E6D">
      <w:pPr>
        <w:pStyle w:val="ListParagraph"/>
        <w:numPr>
          <w:ilvl w:val="1"/>
          <w:numId w:val="1"/>
        </w:numPr>
      </w:pPr>
      <w:r>
        <w:t xml:space="preserve">Local Disk (C:) &gt; Users &gt; </w:t>
      </w:r>
      <w:r>
        <w:rPr>
          <w:i/>
          <w:iCs/>
        </w:rPr>
        <w:t xml:space="preserve">Your </w:t>
      </w:r>
      <w:proofErr w:type="gramStart"/>
      <w:r>
        <w:rPr>
          <w:i/>
          <w:iCs/>
        </w:rPr>
        <w:t>User Name</w:t>
      </w:r>
      <w:proofErr w:type="gramEnd"/>
      <w:r>
        <w:rPr>
          <w:i/>
          <w:iCs/>
        </w:rPr>
        <w:t xml:space="preserve"> </w:t>
      </w:r>
      <w:r>
        <w:t>&gt; Downloads</w:t>
      </w:r>
    </w:p>
    <w:p w14:paraId="0E7326AB" w14:textId="411512EF" w:rsidR="00E72E6D" w:rsidRDefault="008516E6" w:rsidP="001B26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68BE8" wp14:editId="3F18D787">
                <wp:simplePos x="0" y="0"/>
                <wp:positionH relativeFrom="column">
                  <wp:posOffset>3006090</wp:posOffset>
                </wp:positionH>
                <wp:positionV relativeFrom="paragraph">
                  <wp:posOffset>748030</wp:posOffset>
                </wp:positionV>
                <wp:extent cx="2755955" cy="617054"/>
                <wp:effectExtent l="19050" t="19050" r="25400" b="12065"/>
                <wp:wrapNone/>
                <wp:docPr id="100349655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55" cy="61705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BCBF" id="Rectangle: Rounded Corners 1" o:spid="_x0000_s1026" style="position:absolute;margin-left:236.7pt;margin-top:58.9pt;width:217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NkiAIAAG4FAAAOAAAAZHJzL2Uyb0RvYy54bWysVE1v2zAMvQ/YfxB0X20HcdMGdYqgRYYB&#10;RVs0LXpWZCk2IIuapMTJfv0o+SNBV+wwLAeFMslH8onkze2hUWQvrKtBFzS7SCkRmkNZ621B315X&#10;364ocZ7pkinQoqBH4ejt4uuXm9bMxQQqUKWwBEG0m7emoJX3Zp4kjleiYe4CjNColGAb5vFqt0lp&#10;WYvojUomaXqZtGBLY4EL5/Drfaeki4gvpeD+SUonPFEFxdx8PG08N+FMFjdsvrXMVDXv02D/kEXD&#10;ao1BR6h75hnZ2foPqKbmFhxIf8GhSUDKmotYA1aTpR+qWVfMiFgLkuPMSJP7f7D8cb82zxZpaI2b&#10;OxRDFQdpm/CP+ZFDJOs4kiUOnnD8OJnl+XWeU8JRd5nN0nwa2ExO3sY6/11AQ4JQUAs7Xb7gi0Si&#10;2P7B+c5+sAsRNaxqpeKrKE1aDHOVz/Lo4UDVZdAGO2e3mztlyZ7hw65WKf766GdmmIvSmNKptCj5&#10;oxIBQ+kXIUldhmK6CKHrxAjLOBfaZ52qYqXoomX5WbDBIxYeAQOyxCxH7B5gsOxABuyOgd4+uIrY&#10;tKNz+rfEOufRI0YG7UfnptZgPwNQWFUfubMfSOqoCSxtoDw+W2KhGxln+KrGZ3xgzj8zizOC04Rz&#10;75/wkArwpaCXKKnA/vrse7DH1kUtJS3OXEHdzx2zghL1Q2NTX2fTaRjSeJnmswle7Llmc67Ru+YO&#10;8PUz3DCGRzHYezWI0kLzjuthGaKiimmOsQvKvR0ud77bBbhguFguoxkOpmH+Qa8ND+CB1dChr4d3&#10;Zk3fyx6n4BGG+WTzD93c2QZPDcudB1nHVj/x2vONQx0bp19AYWuc36PVaU0ufgMAAP//AwBQSwME&#10;FAAGAAgAAAAhAKts543eAAAACwEAAA8AAABkcnMvZG93bnJldi54bWxMj8FOwzAQRO9I/IO1SNyo&#10;nbZgGuJUqIIbQqJw4OjE2yQQr6PYTQNfz3KC4848zc4U29n3YsIxdoEMZAsFAqkOrqPGwNvr49Ut&#10;iJgsOdsHQgNfGGFbnp8VNnfhRC847VMjOIRibg20KQ25lLFu0du4CAMSe4cwepv4HBvpRnvicN/L&#10;pVI30tuO+ENrB9y1WH/uj97At3r3z5qw2eweVtPhw8dKhydjLi/m+zsQCef0B8Nvfa4OJXeqwpFc&#10;FL2BtV6tGWUj07yBiY3SrFQGltm1AlkW8v+G8gcAAP//AwBQSwECLQAUAAYACAAAACEAtoM4kv4A&#10;AADhAQAAEwAAAAAAAAAAAAAAAAAAAAAAW0NvbnRlbnRfVHlwZXNdLnhtbFBLAQItABQABgAIAAAA&#10;IQA4/SH/1gAAAJQBAAALAAAAAAAAAAAAAAAAAC8BAABfcmVscy8ucmVsc1BLAQItABQABgAIAAAA&#10;IQBqceNkiAIAAG4FAAAOAAAAAAAAAAAAAAAAAC4CAABkcnMvZTJvRG9jLnhtbFBLAQItABQABgAI&#10;AAAAIQCrbOeN3gAAAAsBAAAPAAAAAAAAAAAAAAAAAOIEAABkcnMvZG93bnJldi54bWxQSwUGAAAA&#10;AAQABADzAAAA7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F1CCA" wp14:editId="11098EA7">
                <wp:simplePos x="0" y="0"/>
                <wp:positionH relativeFrom="column">
                  <wp:posOffset>1426845</wp:posOffset>
                </wp:positionH>
                <wp:positionV relativeFrom="paragraph">
                  <wp:posOffset>368300</wp:posOffset>
                </wp:positionV>
                <wp:extent cx="2000581" cy="163830"/>
                <wp:effectExtent l="19050" t="19050" r="19050" b="26670"/>
                <wp:wrapNone/>
                <wp:docPr id="82783689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581" cy="1638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BB05B" id="Rectangle: Rounded Corners 1" o:spid="_x0000_s1026" style="position:absolute;margin-left:112.35pt;margin-top:29pt;width:157.5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YohwIAAG4FAAAOAAAAZHJzL2Uyb0RvYy54bWysVE1v2zAMvQ/YfxB0Xx23TZsFdYqgRYYB&#10;RRu0HXpWZCkxIIsapcTJfv0o+SNBV+ww7CJLJvke+UTq5nZfG7ZT6CuwBc/PRpwpK6Gs7LrgP14X&#10;Xyac+SBsKQxYVfCD8vx29vnTTeOm6hw2YEqFjECsnzau4JsQ3DTLvNyoWvgzcMqSUQPWItAR11mJ&#10;oiH02mTno9FV1gCWDkEq7+nvfWvks4SvtZLhSWuvAjMFp9xCWjGtq7hmsxsxXaNwm0p2aYh/yKIW&#10;lSXSAepeBMG2WP0BVVcSwYMOZxLqDLSupEo1UDX56F01LxvhVKqFxPFukMn/P1j5uHtxSyQZGuen&#10;nraxir3GOn4pP7ZPYh0GsdQ+MEk/Sf3ReJJzJsmWX11MLpKa2THaoQ/fFNQsbgqOsLXlM91IEkrs&#10;HnwgWvLv/SKjhUVlTLoVY1lDNJPx9ThFeDBVGa3Rz+N6dWeQ7QRd7GJBufTsJ26EbSxRHEtLu3Aw&#10;KmIY+6w0q8pYTMsQu04NsEJKZUPemjaiVC1bPj4h6yNSIQkwImvKcsDuAHrPFqTHbhXo/GOoSk07&#10;BI/+llgbPEQkZrBhCK4rC/gRgKGqOubWvxeplSaqtILysESG0I6Md3JR0TU+CB+WAmlGaJpo7sMT&#10;LdoA3RR0O842gL8++h/9qXXJyllDM1dw/3MrUHFmvltq6q/55WUc0nS4HF+f0wFPLatTi93Wd0C3&#10;Ty1I2aVt9A+m32qE+o2eh3lkJZOwkrgLLgP2h7vQvgX0wEg1nyc3GkwnwoN9cTKCR1Vjh77u3wS6&#10;rpcDTcEj9PMppu+6ufWNkRbm2wC6Sq1+1LXTm4Y6NU73AMVX4/ScvI7P5Ow3AAAA//8DAFBLAwQU&#10;AAYACAAAACEAn6uNtN0AAAAJAQAADwAAAGRycy9kb3ducmV2LnhtbEyPQU+DQBCF7yb+h82YeLOL&#10;YIUiQ2MavRkTqwePC0wBZWcJu6Xor3c86XEyL+99X7Fd7KBmmnzvGOF6FYEirl3Tc4vw9vp4lYHy&#10;wXBjBseE8EUetuX5WWHyxp34heZ9aJWUsM8NQhfCmGvt646s8Ss3Esvv4CZrgpxTq5vJnKTcDjqO&#10;olttTc+y0JmRdh3Vn/ujRfiO3u1zytRudg/JfPiwvkrdE+LlxXJ/ByrQEv7C8Isv6FAKU+WO3Hg1&#10;IMTxTSpRhHUmThJYJxtxqRCyJANdFvq/QfkDAAD//wMAUEsBAi0AFAAGAAgAAAAhALaDOJL+AAAA&#10;4QEAABMAAAAAAAAAAAAAAAAAAAAAAFtDb250ZW50X1R5cGVzXS54bWxQSwECLQAUAAYACAAAACEA&#10;OP0h/9YAAACUAQAACwAAAAAAAAAAAAAAAAAvAQAAX3JlbHMvLnJlbHNQSwECLQAUAAYACAAAACEA&#10;8DemKIcCAABuBQAADgAAAAAAAAAAAAAAAAAuAgAAZHJzL2Uyb0RvYy54bWxQSwECLQAUAAYACAAA&#10;ACEAn6uNtN0AAAAJAQAADwAAAAAAAAAAAAAAAADhBAAAZHJzL2Rvd25yZXYueG1sUEsFBgAAAAAE&#10;AAQA8wAAAOsFAAAAAA==&#10;" filled="f" strokecolor="red" strokeweight="2.25pt">
                <v:stroke joinstyle="miter"/>
              </v:roundrect>
            </w:pict>
          </mc:Fallback>
        </mc:AlternateContent>
      </w:r>
      <w:r w:rsidR="00E72E6D">
        <w:rPr>
          <w:noProof/>
        </w:rPr>
        <w:drawing>
          <wp:inline distT="0" distB="0" distL="0" distR="0" wp14:anchorId="0B803CB4" wp14:editId="1AD8A27B">
            <wp:extent cx="4831411" cy="2208202"/>
            <wp:effectExtent l="114300" t="95250" r="121920" b="97155"/>
            <wp:docPr id="21139319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931955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1449" cy="222193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81F45F" w14:textId="1760D8C6" w:rsidR="00417395" w:rsidRDefault="00E72E6D">
      <w:r>
        <w:t xml:space="preserve">It is </w:t>
      </w:r>
      <w:r>
        <w:rPr>
          <w:b/>
          <w:bCs/>
        </w:rPr>
        <w:t>strongly recommended</w:t>
      </w:r>
      <w:r>
        <w:t xml:space="preserve"> to then move the files to either a SharePoint or OneDrive location. </w:t>
      </w:r>
    </w:p>
    <w:p w14:paraId="05E20A79" w14:textId="18C07BF0" w:rsidR="00E72E6D" w:rsidRPr="00E72E6D" w:rsidRDefault="00E72E6D" w:rsidP="00E72E6D">
      <w:pPr>
        <w:pStyle w:val="ListParagraph"/>
        <w:numPr>
          <w:ilvl w:val="0"/>
          <w:numId w:val="1"/>
        </w:numPr>
      </w:pPr>
      <w:r>
        <w:t xml:space="preserve">Using the File Explorer (pictured above), the recordings can all be selected at once and then moved to another location. </w:t>
      </w:r>
    </w:p>
    <w:sectPr w:rsidR="00E72E6D" w:rsidRPr="00E72E6D" w:rsidSect="00851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80D"/>
    <w:multiLevelType w:val="hybridMultilevel"/>
    <w:tmpl w:val="2D0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2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95"/>
    <w:rsid w:val="001B26A0"/>
    <w:rsid w:val="001D3A98"/>
    <w:rsid w:val="00210899"/>
    <w:rsid w:val="00214FB7"/>
    <w:rsid w:val="002E428C"/>
    <w:rsid w:val="003B7810"/>
    <w:rsid w:val="00417395"/>
    <w:rsid w:val="00480D18"/>
    <w:rsid w:val="007218D3"/>
    <w:rsid w:val="008516E6"/>
    <w:rsid w:val="008874C3"/>
    <w:rsid w:val="00893482"/>
    <w:rsid w:val="008B7A93"/>
    <w:rsid w:val="00AA6811"/>
    <w:rsid w:val="00BB1987"/>
    <w:rsid w:val="00C867AC"/>
    <w:rsid w:val="00D16C75"/>
    <w:rsid w:val="00D2600D"/>
    <w:rsid w:val="00D4327D"/>
    <w:rsid w:val="00D97BE7"/>
    <w:rsid w:val="00E72E6D"/>
    <w:rsid w:val="00F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B0D2"/>
  <w15:chartTrackingRefBased/>
  <w15:docId w15:val="{766E3412-8A43-4598-B13E-1328A48B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c09de0-a996-4a2b-85b4-27c97b91346a" xsi:nil="true"/>
    <_ip_UnifiedCompliancePolicyUIAction xmlns="http://schemas.microsoft.com/sharepoint/v3" xsi:nil="true"/>
    <lcf76f155ced4ddcb4097134ff3c332f xmlns="84f6952e-493c-405b-9cf0-86ed583981c9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1EADD58393048B706B8546B1F9DD0" ma:contentTypeVersion="19" ma:contentTypeDescription="Create a new document." ma:contentTypeScope="" ma:versionID="1ddbe0b9ab41bb6ee35a2a79b6daee77">
  <xsd:schema xmlns:xsd="http://www.w3.org/2001/XMLSchema" xmlns:xs="http://www.w3.org/2001/XMLSchema" xmlns:p="http://schemas.microsoft.com/office/2006/metadata/properties" xmlns:ns1="http://schemas.microsoft.com/sharepoint/v3" xmlns:ns2="84f6952e-493c-405b-9cf0-86ed583981c9" xmlns:ns3="03c09de0-a996-4a2b-85b4-27c97b91346a" targetNamespace="http://schemas.microsoft.com/office/2006/metadata/properties" ma:root="true" ma:fieldsID="63e6a85f0682335881b73c11852b8bf2" ns1:_="" ns2:_="" ns3:_="">
    <xsd:import namespace="http://schemas.microsoft.com/sharepoint/v3"/>
    <xsd:import namespace="84f6952e-493c-405b-9cf0-86ed583981c9"/>
    <xsd:import namespace="03c09de0-a996-4a2b-85b4-27c97b91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952e-493c-405b-9cf0-86ed58398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09de0-a996-4a2b-85b4-27c97b913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caee1f-a9c9-4126-ad84-cdf599ded1eb}" ma:internalName="TaxCatchAll" ma:showField="CatchAllData" ma:web="03c09de0-a996-4a2b-85b4-27c97b913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7D347-E57F-4608-9061-417FCC6FF900}">
  <ds:schemaRefs>
    <ds:schemaRef ds:uri="http://schemas.microsoft.com/office/2006/metadata/properties"/>
    <ds:schemaRef ds:uri="http://schemas.microsoft.com/office/infopath/2007/PartnerControls"/>
    <ds:schemaRef ds:uri="03c09de0-a996-4a2b-85b4-27c97b91346a"/>
    <ds:schemaRef ds:uri="http://schemas.microsoft.com/sharepoint/v3"/>
    <ds:schemaRef ds:uri="84f6952e-493c-405b-9cf0-86ed583981c9"/>
  </ds:schemaRefs>
</ds:datastoreItem>
</file>

<file path=customXml/itemProps2.xml><?xml version="1.0" encoding="utf-8"?>
<ds:datastoreItem xmlns:ds="http://schemas.openxmlformats.org/officeDocument/2006/customXml" ds:itemID="{7FC6A548-CD38-4355-93B7-B59AEA0A3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542E2-2056-477D-8E5F-0FDC02F66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f6952e-493c-405b-9cf0-86ed583981c9"/>
    <ds:schemaRef ds:uri="03c09de0-a996-4a2b-85b4-27c97b91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Steinberg, Sarah</dc:creator>
  <cp:keywords/>
  <dc:description/>
  <cp:lastModifiedBy>Steinberg, Sarah</cp:lastModifiedBy>
  <cp:revision>18</cp:revision>
  <dcterms:created xsi:type="dcterms:W3CDTF">2024-01-23T18:45:00Z</dcterms:created>
  <dcterms:modified xsi:type="dcterms:W3CDTF">2024-05-03T15:31:00Z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0x010100BBC1EADD58393048B706B8546B1F9DD0</vt:lpwstr>
  </property>
</Properties>
</file>