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6C47" w14:textId="77777777" w:rsidR="00C904BF" w:rsidRDefault="00C904BF">
      <w:pPr>
        <w:spacing w:after="1200"/>
      </w:pPr>
    </w:p>
    <w:p w14:paraId="734EB881" w14:textId="77777777" w:rsidR="00C904BF" w:rsidRDefault="00000000">
      <w:pPr>
        <w:jc w:val="center"/>
      </w:pPr>
      <w:r>
        <w:rPr>
          <w:noProof/>
        </w:rPr>
        <w:drawing>
          <wp:inline distT="0" distB="0" distL="0" distR="0" wp14:anchorId="3F26158D" wp14:editId="7EAC3609">
            <wp:extent cx="1714500" cy="809625"/>
            <wp:effectExtent l="0" t="0" r="0" b="0"/>
            <wp:docPr id="1" name="Picture 1" descr="U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B Logo"/>
                    <pic:cNvPicPr>
                      <a:picLocks noChangeAspect="1" noChangeArrowheads="1"/>
                    </pic:cNvPicPr>
                  </pic:nvPicPr>
                  <pic:blipFill>
                    <a:blip r:embed="rId7"/>
                    <a:srcRect/>
                    <a:stretch>
                      <a:fillRect/>
                    </a:stretch>
                  </pic:blipFill>
                  <pic:spPr bwMode="auto">
                    <a:xfrm>
                      <a:off x="0" y="0"/>
                      <a:ext cx="1714500" cy="809625"/>
                    </a:xfrm>
                    <a:prstGeom prst="rect">
                      <a:avLst/>
                    </a:prstGeom>
                  </pic:spPr>
                </pic:pic>
              </a:graphicData>
            </a:graphic>
          </wp:inline>
        </w:drawing>
      </w:r>
    </w:p>
    <w:p w14:paraId="2E092F77" w14:textId="77777777" w:rsidR="00C904BF" w:rsidRDefault="00C904BF">
      <w:pPr>
        <w:spacing w:after="480"/>
      </w:pPr>
    </w:p>
    <w:p w14:paraId="316EB2C9" w14:textId="77777777" w:rsidR="00C904BF" w:rsidRDefault="00000000">
      <w:pPr>
        <w:spacing w:after="120"/>
        <w:jc w:val="center"/>
      </w:pPr>
      <w:r>
        <w:rPr>
          <w:rFonts w:ascii="Georgia" w:eastAsia="Georgia" w:hAnsi="Georgia" w:cs="Georgia"/>
          <w:color w:val="C8102E"/>
          <w:sz w:val="56"/>
          <w:szCs w:val="56"/>
        </w:rPr>
        <w:t>Zoom Meeting Security</w:t>
      </w:r>
    </w:p>
    <w:p w14:paraId="7ECD9897" w14:textId="77777777" w:rsidR="00C904BF" w:rsidRDefault="00000000">
      <w:pPr>
        <w:spacing w:after="600"/>
        <w:jc w:val="center"/>
      </w:pPr>
      <w:r>
        <w:rPr>
          <w:rFonts w:ascii="Calibri" w:eastAsia="Calibri" w:hAnsi="Calibri" w:cs="Calibri"/>
          <w:color w:val="2C2A29"/>
          <w:sz w:val="28"/>
          <w:szCs w:val="28"/>
        </w:rPr>
        <w:t>A Guide to Hosting Safe and Secure Virtual Meetings</w:t>
      </w:r>
    </w:p>
    <w:p w14:paraId="3063D550" w14:textId="77777777" w:rsidR="00C904BF" w:rsidRDefault="00000000">
      <w:pPr>
        <w:spacing w:after="80"/>
        <w:jc w:val="center"/>
      </w:pPr>
      <w:r>
        <w:rPr>
          <w:rFonts w:ascii="Calibri" w:eastAsia="Calibri" w:hAnsi="Calibri" w:cs="Calibri"/>
          <w:color w:val="2C2A29"/>
          <w:sz w:val="22"/>
          <w:szCs w:val="22"/>
        </w:rPr>
        <w:t>CITS Security and Compliance</w:t>
      </w:r>
    </w:p>
    <w:p w14:paraId="00FB2CAB" w14:textId="77777777" w:rsidR="00C904BF" w:rsidRDefault="00000000">
      <w:pPr>
        <w:jc w:val="center"/>
      </w:pPr>
      <w:r>
        <w:rPr>
          <w:rFonts w:ascii="Calibri" w:eastAsia="Calibri" w:hAnsi="Calibri" w:cs="Calibri"/>
          <w:color w:val="2C2A29"/>
          <w:sz w:val="22"/>
          <w:szCs w:val="22"/>
        </w:rPr>
        <w:t>April 15, 2026</w:t>
      </w:r>
    </w:p>
    <w:p w14:paraId="3EED3DFD" w14:textId="77777777" w:rsidR="00C904BF" w:rsidRDefault="00000000">
      <w:r>
        <w:br w:type="page"/>
      </w:r>
    </w:p>
    <w:p w14:paraId="2E6FF0A6" w14:textId="77777777" w:rsidR="00C904BF" w:rsidRDefault="00C904BF">
      <w:pPr>
        <w:sectPr w:rsidR="00C904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titlePg/>
          <w:docGrid w:linePitch="360"/>
        </w:sectPr>
      </w:pPr>
    </w:p>
    <w:p w14:paraId="176FD82A" w14:textId="77777777" w:rsidR="00C904BF" w:rsidRDefault="00000000">
      <w:pPr>
        <w:pStyle w:val="Heading1"/>
      </w:pPr>
      <w:r>
        <w:lastRenderedPageBreak/>
        <w:t>Introduction</w:t>
      </w:r>
    </w:p>
    <w:p w14:paraId="38C47E27" w14:textId="77777777" w:rsidR="00C904BF" w:rsidRDefault="00C904BF">
      <w:pPr>
        <w:keepNext/>
        <w:spacing w:after="80"/>
      </w:pPr>
    </w:p>
    <w:p w14:paraId="2F2B59BE" w14:textId="6C1BF223" w:rsidR="007E0FC7" w:rsidRDefault="00000000">
      <w:pPr>
        <w:spacing w:after="120" w:line="276" w:lineRule="auto"/>
        <w:rPr>
          <w:rFonts w:ascii="Calibri" w:eastAsia="Calibri" w:hAnsi="Calibri" w:cs="Calibri"/>
          <w:color w:val="2C2A29"/>
          <w:sz w:val="22"/>
          <w:szCs w:val="22"/>
        </w:rPr>
      </w:pPr>
      <w:r>
        <w:rPr>
          <w:rFonts w:ascii="Calibri" w:eastAsia="Calibri" w:hAnsi="Calibri" w:cs="Calibri"/>
          <w:color w:val="2C2A29"/>
          <w:sz w:val="22"/>
          <w:szCs w:val="22"/>
        </w:rPr>
        <w:t>Zoom is a critical tool for academic events, thesis defenses, research presentations, and administrative meetings at the University of Maryland, Baltimore (UMB). When configured correctly, Zoom provides a secure and professional experience. When key security controls are omitted, meetings become vulnerable to disruption</w:t>
      </w:r>
      <w:r w:rsidR="00AC2546">
        <w:rPr>
          <w:rFonts w:ascii="Calibri" w:eastAsia="Calibri" w:hAnsi="Calibri" w:cs="Calibri"/>
          <w:color w:val="2C2A29"/>
          <w:sz w:val="22"/>
          <w:szCs w:val="22"/>
        </w:rPr>
        <w:t xml:space="preserve">, </w:t>
      </w:r>
      <w:r>
        <w:rPr>
          <w:rFonts w:ascii="Calibri" w:eastAsia="Calibri" w:hAnsi="Calibri" w:cs="Calibri"/>
          <w:color w:val="2C2A29"/>
          <w:sz w:val="22"/>
          <w:szCs w:val="22"/>
        </w:rPr>
        <w:t>including uninvited participants sharing inappropriate content, commonly known as "Zoom bombing."</w:t>
      </w:r>
    </w:p>
    <w:p w14:paraId="5B3D85A8" w14:textId="10E2DA9A" w:rsidR="00C904BF" w:rsidRDefault="00BC3210" w:rsidP="007E0FC7">
      <w:pPr>
        <w:spacing w:after="120" w:line="276" w:lineRule="auto"/>
      </w:pPr>
      <w:r>
        <w:rPr>
          <w:rFonts w:ascii="Calibri" w:eastAsia="Calibri" w:hAnsi="Calibri" w:cs="Calibri"/>
          <w:color w:val="2C2A29"/>
          <w:sz w:val="22"/>
          <w:szCs w:val="22"/>
        </w:rPr>
        <w:t>Configuring Zoom meetings with appropriate security controls is not optional</w:t>
      </w:r>
      <w:r w:rsidR="007E0FC7">
        <w:rPr>
          <w:rFonts w:ascii="Calibri" w:eastAsia="Calibri" w:hAnsi="Calibri" w:cs="Calibri"/>
          <w:color w:val="2C2A29"/>
          <w:sz w:val="22"/>
          <w:szCs w:val="22"/>
        </w:rPr>
        <w:t xml:space="preserve">, </w:t>
      </w:r>
      <w:r>
        <w:rPr>
          <w:rFonts w:ascii="Calibri" w:eastAsia="Calibri" w:hAnsi="Calibri" w:cs="Calibri"/>
          <w:color w:val="2C2A29"/>
          <w:sz w:val="22"/>
          <w:szCs w:val="22"/>
        </w:rPr>
        <w:t>it is a fundamental responsibility of every host. Unsecured meetings expose participants, the institution, and its data to unnecessary risk, and may constitute a failure to meet UMB's data stewardship obligations.</w:t>
      </w:r>
    </w:p>
    <w:p w14:paraId="623D7158" w14:textId="6F7CAA28" w:rsidR="00C904BF" w:rsidRDefault="00000000">
      <w:pPr>
        <w:spacing w:after="120" w:line="276" w:lineRule="auto"/>
      </w:pPr>
      <w:r>
        <w:rPr>
          <w:rFonts w:ascii="Calibri" w:eastAsia="Calibri" w:hAnsi="Calibri" w:cs="Calibri"/>
          <w:color w:val="2C2A29"/>
          <w:sz w:val="22"/>
          <w:szCs w:val="22"/>
        </w:rPr>
        <w:t xml:space="preserve">This guide provides step-by-step instructions and best practices for all UMB faculty, staff, and students who host Zoom meetings. Following these controls is especially important for any meeting </w:t>
      </w:r>
      <w:r w:rsidR="008878B3">
        <w:rPr>
          <w:rFonts w:ascii="Calibri" w:eastAsia="Calibri" w:hAnsi="Calibri" w:cs="Calibri"/>
          <w:color w:val="2C2A29"/>
          <w:sz w:val="22"/>
          <w:szCs w:val="22"/>
        </w:rPr>
        <w:t>that involves student information, research data, protected health information, or external participants.</w:t>
      </w:r>
    </w:p>
    <w:p w14:paraId="6A322BB6" w14:textId="77777777" w:rsidR="00C904BF" w:rsidRDefault="00C904BF">
      <w:pPr>
        <w:spacing w:after="200"/>
      </w:pPr>
    </w:p>
    <w:p w14:paraId="21C3D0CB" w14:textId="77777777" w:rsidR="00C904BF" w:rsidRDefault="00000000">
      <w:pPr>
        <w:pStyle w:val="Heading1"/>
      </w:pPr>
      <w:r>
        <w:t>Understanding the Risk: What Is Zoom Bombing?</w:t>
      </w:r>
    </w:p>
    <w:p w14:paraId="702DAFE5" w14:textId="77777777" w:rsidR="00C904BF" w:rsidRDefault="00C904BF">
      <w:pPr>
        <w:keepNext/>
        <w:spacing w:after="80"/>
      </w:pPr>
    </w:p>
    <w:p w14:paraId="6DA2E168" w14:textId="1878F89B" w:rsidR="00C904BF" w:rsidRDefault="00000000" w:rsidP="00220891">
      <w:pPr>
        <w:spacing w:after="120" w:line="276" w:lineRule="auto"/>
      </w:pPr>
      <w:r>
        <w:rPr>
          <w:rFonts w:ascii="Calibri" w:eastAsia="Calibri" w:hAnsi="Calibri" w:cs="Calibri"/>
          <w:color w:val="2C2A29"/>
          <w:sz w:val="22"/>
          <w:szCs w:val="22"/>
        </w:rPr>
        <w:t>Zoom bombing occurs when an unauthorized individual joins a meeting and disrupts it by sharing offensive content, making disruptive noises, or otherwise interfering with the session. Incidents can range from mildly disruptive to severely distressing</w:t>
      </w:r>
      <w:r w:rsidR="006404A2">
        <w:rPr>
          <w:rFonts w:ascii="Calibri" w:eastAsia="Calibri" w:hAnsi="Calibri" w:cs="Calibri"/>
          <w:color w:val="2C2A29"/>
          <w:sz w:val="22"/>
          <w:szCs w:val="22"/>
        </w:rPr>
        <w:t xml:space="preserve">, </w:t>
      </w:r>
      <w:r>
        <w:rPr>
          <w:rFonts w:ascii="Calibri" w:eastAsia="Calibri" w:hAnsi="Calibri" w:cs="Calibri"/>
          <w:color w:val="2C2A29"/>
          <w:sz w:val="22"/>
          <w:szCs w:val="22"/>
        </w:rPr>
        <w:t>particularly when participants are subjected to graphic or offensive material without warning.</w:t>
      </w:r>
    </w:p>
    <w:p w14:paraId="1CAE4772" w14:textId="77777777" w:rsidR="00C904BF" w:rsidRDefault="00C904BF">
      <w:pPr>
        <w:spacing w:after="80"/>
      </w:pPr>
    </w:p>
    <w:p w14:paraId="64F7B335" w14:textId="77777777" w:rsidR="00C904BF" w:rsidRDefault="00000000">
      <w:pPr>
        <w:spacing w:after="120" w:line="276" w:lineRule="auto"/>
      </w:pPr>
      <w:r>
        <w:rPr>
          <w:rFonts w:ascii="Calibri" w:eastAsia="Calibri" w:hAnsi="Calibri" w:cs="Calibri"/>
          <w:color w:val="2C2A29"/>
          <w:sz w:val="22"/>
          <w:szCs w:val="22"/>
        </w:rPr>
        <w:t>The primary causes of Zoom bombing are:</w:t>
      </w:r>
    </w:p>
    <w:p w14:paraId="0DA2ED72" w14:textId="77777777" w:rsidR="00C904BF" w:rsidRDefault="00000000">
      <w:pPr>
        <w:pStyle w:val="ListParagraph"/>
        <w:numPr>
          <w:ilvl w:val="0"/>
          <w:numId w:val="2"/>
        </w:numPr>
        <w:spacing w:after="80"/>
      </w:pPr>
      <w:r>
        <w:rPr>
          <w:rFonts w:ascii="Calibri" w:eastAsia="Calibri" w:hAnsi="Calibri" w:cs="Calibri"/>
          <w:color w:val="2C2A29"/>
          <w:sz w:val="22"/>
          <w:szCs w:val="22"/>
        </w:rPr>
        <w:t>Meeting links shared publicly without password protection</w:t>
      </w:r>
    </w:p>
    <w:p w14:paraId="3E7BE530" w14:textId="77777777" w:rsidR="00C904BF" w:rsidRDefault="00000000">
      <w:pPr>
        <w:pStyle w:val="ListParagraph"/>
        <w:numPr>
          <w:ilvl w:val="0"/>
          <w:numId w:val="2"/>
        </w:numPr>
        <w:spacing w:after="80"/>
      </w:pPr>
      <w:r>
        <w:rPr>
          <w:rFonts w:ascii="Calibri" w:eastAsia="Calibri" w:hAnsi="Calibri" w:cs="Calibri"/>
          <w:color w:val="2C2A29"/>
          <w:sz w:val="22"/>
          <w:szCs w:val="22"/>
        </w:rPr>
        <w:t>Waiting rooms disabled, allowing anyone with the link to join instantly</w:t>
      </w:r>
    </w:p>
    <w:p w14:paraId="321433D0" w14:textId="77777777" w:rsidR="00C904BF" w:rsidRDefault="00000000">
      <w:pPr>
        <w:pStyle w:val="ListParagraph"/>
        <w:numPr>
          <w:ilvl w:val="0"/>
          <w:numId w:val="2"/>
        </w:numPr>
        <w:spacing w:after="80"/>
      </w:pPr>
      <w:r>
        <w:rPr>
          <w:rFonts w:ascii="Calibri" w:eastAsia="Calibri" w:hAnsi="Calibri" w:cs="Calibri"/>
          <w:color w:val="2C2A29"/>
          <w:sz w:val="22"/>
          <w:szCs w:val="22"/>
        </w:rPr>
        <w:t>Meeting IDs posted on public websites, social media, or open calendar invitations</w:t>
      </w:r>
    </w:p>
    <w:p w14:paraId="4C147014" w14:textId="77777777" w:rsidR="00C904BF" w:rsidRDefault="00000000">
      <w:pPr>
        <w:pStyle w:val="ListParagraph"/>
        <w:numPr>
          <w:ilvl w:val="0"/>
          <w:numId w:val="2"/>
        </w:numPr>
        <w:spacing w:after="80"/>
      </w:pPr>
      <w:r>
        <w:rPr>
          <w:rFonts w:ascii="Calibri" w:eastAsia="Calibri" w:hAnsi="Calibri" w:cs="Calibri"/>
          <w:color w:val="2C2A29"/>
          <w:sz w:val="22"/>
          <w:szCs w:val="22"/>
        </w:rPr>
        <w:t>Screen sharing permissions granted to all participants</w:t>
      </w:r>
    </w:p>
    <w:p w14:paraId="471C8DFA" w14:textId="77777777" w:rsidR="00C904BF" w:rsidRDefault="00000000">
      <w:pPr>
        <w:pStyle w:val="ListParagraph"/>
        <w:numPr>
          <w:ilvl w:val="0"/>
          <w:numId w:val="2"/>
        </w:numPr>
        <w:spacing w:after="80"/>
      </w:pPr>
      <w:r>
        <w:rPr>
          <w:rFonts w:ascii="Calibri" w:eastAsia="Calibri" w:hAnsi="Calibri" w:cs="Calibri"/>
          <w:color w:val="2C2A29"/>
          <w:sz w:val="22"/>
          <w:szCs w:val="22"/>
        </w:rPr>
        <w:t>No host or co-host assigned to monitor the session</w:t>
      </w:r>
    </w:p>
    <w:p w14:paraId="2D7F7A13" w14:textId="77777777" w:rsidR="00C904BF" w:rsidRDefault="00C904BF">
      <w:pPr>
        <w:spacing w:after="200"/>
      </w:pPr>
    </w:p>
    <w:p w14:paraId="0E7B04F8" w14:textId="77777777" w:rsidR="00C904BF" w:rsidRDefault="00000000">
      <w:pPr>
        <w:pStyle w:val="Heading1"/>
      </w:pPr>
      <w:r>
        <w:t>Essential Security Controls</w:t>
      </w:r>
    </w:p>
    <w:p w14:paraId="207A5E4F" w14:textId="77777777" w:rsidR="00C904BF" w:rsidRDefault="00C904BF">
      <w:pPr>
        <w:keepNext/>
        <w:spacing w:after="80"/>
      </w:pPr>
    </w:p>
    <w:p w14:paraId="1180C9BB" w14:textId="77777777" w:rsidR="00C904BF" w:rsidRDefault="00000000">
      <w:pPr>
        <w:spacing w:after="120" w:line="276" w:lineRule="auto"/>
      </w:pPr>
      <w:r>
        <w:rPr>
          <w:rFonts w:ascii="Calibri" w:eastAsia="Calibri" w:hAnsi="Calibri" w:cs="Calibri"/>
          <w:color w:val="2C2A29"/>
          <w:sz w:val="22"/>
          <w:szCs w:val="22"/>
        </w:rPr>
        <w:t>The following controls should be applied to every Zoom meeting hosted on behalf of UMB. Together, these form a layered defense that significantly reduces the risk of unauthorized access and disruption.</w:t>
      </w:r>
    </w:p>
    <w:p w14:paraId="14C7B3EC" w14:textId="77777777" w:rsidR="00C904BF" w:rsidRDefault="00C904BF">
      <w:pPr>
        <w:spacing w:after="160"/>
      </w:pPr>
    </w:p>
    <w:p w14:paraId="4C4E25EC" w14:textId="77777777" w:rsidR="00C904BF" w:rsidRDefault="00000000">
      <w:pPr>
        <w:pStyle w:val="Heading2"/>
      </w:pPr>
      <w:r>
        <w:t>1. Require a Meeting Password</w:t>
      </w:r>
    </w:p>
    <w:p w14:paraId="6D11A99F" w14:textId="77777777" w:rsidR="00C904BF" w:rsidRDefault="00C904BF">
      <w:pPr>
        <w:keepNext/>
        <w:spacing w:after="80"/>
      </w:pPr>
    </w:p>
    <w:p w14:paraId="59A51F43" w14:textId="77777777" w:rsidR="00C904BF" w:rsidRDefault="00000000">
      <w:pPr>
        <w:spacing w:after="120" w:line="276" w:lineRule="auto"/>
      </w:pPr>
      <w:r>
        <w:rPr>
          <w:rFonts w:ascii="Calibri" w:eastAsia="Calibri" w:hAnsi="Calibri" w:cs="Calibri"/>
          <w:color w:val="2C2A29"/>
          <w:sz w:val="22"/>
          <w:szCs w:val="22"/>
        </w:rPr>
        <w:t>Passwords ensure that only individuals who receive a proper invitation can join your meeting.</w:t>
      </w:r>
    </w:p>
    <w:p w14:paraId="2EAD39C3" w14:textId="322997B6" w:rsidR="00C904BF" w:rsidRDefault="00000000">
      <w:pPr>
        <w:pStyle w:val="ListParagraph"/>
        <w:numPr>
          <w:ilvl w:val="0"/>
          <w:numId w:val="2"/>
        </w:numPr>
        <w:spacing w:after="80"/>
      </w:pPr>
      <w:r>
        <w:rPr>
          <w:rFonts w:ascii="Calibri" w:eastAsia="Calibri" w:hAnsi="Calibri" w:cs="Calibri"/>
          <w:color w:val="2C2A29"/>
          <w:sz w:val="22"/>
          <w:szCs w:val="22"/>
        </w:rPr>
        <w:t xml:space="preserve">When scheduling, </w:t>
      </w:r>
      <w:r w:rsidR="00B53C17">
        <w:rPr>
          <w:rFonts w:ascii="Calibri" w:eastAsia="Calibri" w:hAnsi="Calibri" w:cs="Calibri"/>
          <w:color w:val="2C2A29"/>
          <w:sz w:val="22"/>
          <w:szCs w:val="22"/>
        </w:rPr>
        <w:t>if not created by default, create a passcode for the meeting</w:t>
      </w:r>
    </w:p>
    <w:p w14:paraId="468DC14F" w14:textId="442EB73E" w:rsidR="00C904BF" w:rsidRDefault="00000000">
      <w:pPr>
        <w:pStyle w:val="ListParagraph"/>
        <w:numPr>
          <w:ilvl w:val="0"/>
          <w:numId w:val="2"/>
        </w:numPr>
        <w:spacing w:after="80"/>
      </w:pPr>
      <w:r>
        <w:rPr>
          <w:rFonts w:ascii="Calibri" w:eastAsia="Calibri" w:hAnsi="Calibri" w:cs="Calibri"/>
          <w:color w:val="2C2A29"/>
          <w:sz w:val="22"/>
          <w:szCs w:val="22"/>
        </w:rPr>
        <w:t>Use a strong, non-obvious password</w:t>
      </w:r>
      <w:r w:rsidR="00503BA7">
        <w:rPr>
          <w:rFonts w:ascii="Calibri" w:eastAsia="Calibri" w:hAnsi="Calibri" w:cs="Calibri"/>
          <w:color w:val="2C2A29"/>
          <w:sz w:val="22"/>
          <w:szCs w:val="22"/>
        </w:rPr>
        <w:t xml:space="preserve">, </w:t>
      </w:r>
      <w:r>
        <w:rPr>
          <w:rFonts w:ascii="Calibri" w:eastAsia="Calibri" w:hAnsi="Calibri" w:cs="Calibri"/>
          <w:color w:val="2C2A29"/>
          <w:sz w:val="22"/>
          <w:szCs w:val="22"/>
        </w:rPr>
        <w:t>avoid sequences like "123456" or the meeting date</w:t>
      </w:r>
    </w:p>
    <w:p w14:paraId="473DDAE0" w14:textId="427DCB9D" w:rsidR="00C904BF" w:rsidRDefault="00000000">
      <w:pPr>
        <w:pStyle w:val="ListParagraph"/>
        <w:numPr>
          <w:ilvl w:val="0"/>
          <w:numId w:val="2"/>
        </w:numPr>
        <w:spacing w:after="80"/>
      </w:pPr>
      <w:r>
        <w:rPr>
          <w:rFonts w:ascii="Calibri" w:eastAsia="Calibri" w:hAnsi="Calibri" w:cs="Calibri"/>
          <w:color w:val="2C2A29"/>
          <w:sz w:val="22"/>
          <w:szCs w:val="22"/>
        </w:rPr>
        <w:t>Share the pass</w:t>
      </w:r>
      <w:r w:rsidR="008A6DF9">
        <w:rPr>
          <w:rFonts w:ascii="Calibri" w:eastAsia="Calibri" w:hAnsi="Calibri" w:cs="Calibri"/>
          <w:color w:val="2C2A29"/>
          <w:sz w:val="22"/>
          <w:szCs w:val="22"/>
        </w:rPr>
        <w:t>code</w:t>
      </w:r>
      <w:r>
        <w:rPr>
          <w:rFonts w:ascii="Calibri" w:eastAsia="Calibri" w:hAnsi="Calibri" w:cs="Calibri"/>
          <w:color w:val="2C2A29"/>
          <w:sz w:val="22"/>
          <w:szCs w:val="22"/>
        </w:rPr>
        <w:t xml:space="preserve"> only through private channels such as email, your LMS, or direct message</w:t>
      </w:r>
      <w:r w:rsidR="00EF14C4">
        <w:rPr>
          <w:rFonts w:ascii="Calibri" w:eastAsia="Calibri" w:hAnsi="Calibri" w:cs="Calibri"/>
          <w:color w:val="2C2A29"/>
          <w:sz w:val="22"/>
          <w:szCs w:val="22"/>
        </w:rPr>
        <w:t xml:space="preserve">, </w:t>
      </w:r>
      <w:r>
        <w:rPr>
          <w:rFonts w:ascii="Calibri" w:eastAsia="Calibri" w:hAnsi="Calibri" w:cs="Calibri"/>
          <w:color w:val="2C2A29"/>
          <w:sz w:val="22"/>
          <w:szCs w:val="22"/>
        </w:rPr>
        <w:t>never in a public post</w:t>
      </w:r>
    </w:p>
    <w:p w14:paraId="2B02A1C9" w14:textId="4E6ED5DA" w:rsidR="00C904BF" w:rsidRDefault="00000000">
      <w:pPr>
        <w:pStyle w:val="ListParagraph"/>
        <w:numPr>
          <w:ilvl w:val="0"/>
          <w:numId w:val="2"/>
        </w:numPr>
        <w:spacing w:after="80"/>
      </w:pPr>
      <w:r>
        <w:rPr>
          <w:rFonts w:ascii="Calibri" w:eastAsia="Calibri" w:hAnsi="Calibri" w:cs="Calibri"/>
          <w:color w:val="2C2A29"/>
          <w:sz w:val="22"/>
          <w:szCs w:val="22"/>
        </w:rPr>
        <w:t>Zoom embeds the pass</w:t>
      </w:r>
      <w:r w:rsidR="008A6DF9">
        <w:rPr>
          <w:rFonts w:ascii="Calibri" w:eastAsia="Calibri" w:hAnsi="Calibri" w:cs="Calibri"/>
          <w:color w:val="2C2A29"/>
          <w:sz w:val="22"/>
          <w:szCs w:val="22"/>
        </w:rPr>
        <w:t>code</w:t>
      </w:r>
      <w:r>
        <w:rPr>
          <w:rFonts w:ascii="Calibri" w:eastAsia="Calibri" w:hAnsi="Calibri" w:cs="Calibri"/>
          <w:color w:val="2C2A29"/>
          <w:sz w:val="22"/>
          <w:szCs w:val="22"/>
        </w:rPr>
        <w:t xml:space="preserve"> in the meeting link by default; ensure your link-sharing method is appropriate for the audience</w:t>
      </w:r>
    </w:p>
    <w:p w14:paraId="1F0570C4" w14:textId="77777777" w:rsidR="00C904BF" w:rsidRDefault="00C904BF">
      <w:pPr>
        <w:spacing w:after="160"/>
      </w:pPr>
    </w:p>
    <w:p w14:paraId="2EC3D364" w14:textId="77777777" w:rsidR="00C904BF" w:rsidRDefault="00000000">
      <w:pPr>
        <w:pStyle w:val="Heading2"/>
      </w:pPr>
      <w:r>
        <w:t>2. Enable the Waiting Room</w:t>
      </w:r>
    </w:p>
    <w:p w14:paraId="2991620B" w14:textId="77777777" w:rsidR="00C904BF" w:rsidRDefault="00C904BF">
      <w:pPr>
        <w:keepNext/>
        <w:spacing w:after="80"/>
      </w:pPr>
    </w:p>
    <w:p w14:paraId="496B1B1C" w14:textId="77777777" w:rsidR="00C904BF" w:rsidRDefault="00000000">
      <w:pPr>
        <w:spacing w:after="120" w:line="276" w:lineRule="auto"/>
      </w:pPr>
      <w:r>
        <w:rPr>
          <w:rFonts w:ascii="Calibri" w:eastAsia="Calibri" w:hAnsi="Calibri" w:cs="Calibri"/>
          <w:color w:val="2C2A29"/>
          <w:sz w:val="22"/>
          <w:szCs w:val="22"/>
        </w:rPr>
        <w:t>The Waiting Room is one of the most effective controls available. It places every participant in a virtual lobby until the host explicitly admits them.</w:t>
      </w:r>
    </w:p>
    <w:p w14:paraId="2CFBD638" w14:textId="77777777" w:rsidR="00C904BF" w:rsidRDefault="00000000">
      <w:pPr>
        <w:pStyle w:val="ListParagraph"/>
        <w:numPr>
          <w:ilvl w:val="0"/>
          <w:numId w:val="2"/>
        </w:numPr>
        <w:spacing w:after="80"/>
      </w:pPr>
      <w:r>
        <w:rPr>
          <w:rFonts w:ascii="Calibri" w:eastAsia="Calibri" w:hAnsi="Calibri" w:cs="Calibri"/>
          <w:color w:val="2C2A29"/>
          <w:sz w:val="22"/>
          <w:szCs w:val="22"/>
        </w:rPr>
        <w:t>Enable "Waiting Room" in Security settings when scheduling</w:t>
      </w:r>
    </w:p>
    <w:p w14:paraId="5455DC0A" w14:textId="77777777" w:rsidR="00C904BF" w:rsidRDefault="00000000">
      <w:pPr>
        <w:pStyle w:val="ListParagraph"/>
        <w:numPr>
          <w:ilvl w:val="0"/>
          <w:numId w:val="2"/>
        </w:numPr>
        <w:spacing w:after="80"/>
      </w:pPr>
      <w:r>
        <w:rPr>
          <w:rFonts w:ascii="Calibri" w:eastAsia="Calibri" w:hAnsi="Calibri" w:cs="Calibri"/>
          <w:color w:val="2C2A29"/>
          <w:sz w:val="22"/>
          <w:szCs w:val="22"/>
        </w:rPr>
        <w:t>Admit participants individually or in groups after verifying their identity</w:t>
      </w:r>
    </w:p>
    <w:p w14:paraId="7CE74039" w14:textId="77777777" w:rsidR="00C904BF" w:rsidRDefault="00000000">
      <w:pPr>
        <w:pStyle w:val="ListParagraph"/>
        <w:numPr>
          <w:ilvl w:val="0"/>
          <w:numId w:val="2"/>
        </w:numPr>
        <w:spacing w:after="80"/>
      </w:pPr>
      <w:r>
        <w:rPr>
          <w:rFonts w:ascii="Calibri" w:eastAsia="Calibri" w:hAnsi="Calibri" w:cs="Calibri"/>
          <w:color w:val="2C2A29"/>
          <w:sz w:val="22"/>
          <w:szCs w:val="22"/>
        </w:rPr>
        <w:t>For large events, assign a co-host to manage the waiting room so the presenter can focus on content</w:t>
      </w:r>
    </w:p>
    <w:p w14:paraId="4E97CDAE" w14:textId="675A9858" w:rsidR="00C904BF" w:rsidRDefault="00000000">
      <w:pPr>
        <w:pStyle w:val="ListParagraph"/>
        <w:numPr>
          <w:ilvl w:val="0"/>
          <w:numId w:val="2"/>
        </w:numPr>
        <w:spacing w:after="80"/>
      </w:pPr>
      <w:r>
        <w:rPr>
          <w:rFonts w:ascii="Calibri" w:eastAsia="Calibri" w:hAnsi="Calibri" w:cs="Calibri"/>
          <w:color w:val="2C2A29"/>
          <w:sz w:val="22"/>
          <w:szCs w:val="22"/>
        </w:rPr>
        <w:t>Do not admit anyone you do not recognize</w:t>
      </w:r>
      <w:r w:rsidR="00A637D8">
        <w:rPr>
          <w:rFonts w:ascii="Calibri" w:eastAsia="Calibri" w:hAnsi="Calibri" w:cs="Calibri"/>
          <w:color w:val="2C2A29"/>
          <w:sz w:val="22"/>
          <w:szCs w:val="22"/>
        </w:rPr>
        <w:t xml:space="preserve">, </w:t>
      </w:r>
      <w:r>
        <w:rPr>
          <w:rFonts w:ascii="Calibri" w:eastAsia="Calibri" w:hAnsi="Calibri" w:cs="Calibri"/>
          <w:color w:val="2C2A29"/>
          <w:sz w:val="22"/>
          <w:szCs w:val="22"/>
        </w:rPr>
        <w:t>ask them to identify themselves via chat before admitting</w:t>
      </w:r>
    </w:p>
    <w:p w14:paraId="30BA7988" w14:textId="77777777" w:rsidR="00C904BF" w:rsidRDefault="00C904BF">
      <w:pPr>
        <w:spacing w:after="160"/>
      </w:pPr>
    </w:p>
    <w:p w14:paraId="7CD530C4" w14:textId="77777777" w:rsidR="00C904BF" w:rsidRDefault="00000000">
      <w:pPr>
        <w:pStyle w:val="Heading2"/>
      </w:pPr>
      <w:r>
        <w:t>3. Restrict Screen Sharing</w:t>
      </w:r>
    </w:p>
    <w:p w14:paraId="19BCD1A8" w14:textId="77777777" w:rsidR="00C904BF" w:rsidRDefault="00C904BF">
      <w:pPr>
        <w:keepNext/>
        <w:spacing w:after="80"/>
      </w:pPr>
    </w:p>
    <w:p w14:paraId="7BC3D6A5" w14:textId="77777777" w:rsidR="00C904BF" w:rsidRDefault="00000000">
      <w:pPr>
        <w:spacing w:after="120" w:line="276" w:lineRule="auto"/>
      </w:pPr>
      <w:r>
        <w:rPr>
          <w:rFonts w:ascii="Calibri" w:eastAsia="Calibri" w:hAnsi="Calibri" w:cs="Calibri"/>
          <w:color w:val="2C2A29"/>
          <w:sz w:val="22"/>
          <w:szCs w:val="22"/>
        </w:rPr>
        <w:t>By default, Zoom may allow any participant to share their screen. Restricting this to the host prevents malicious content from being displayed.</w:t>
      </w:r>
    </w:p>
    <w:p w14:paraId="230E761F" w14:textId="77777777" w:rsidR="00C904BF" w:rsidRDefault="00000000">
      <w:pPr>
        <w:pStyle w:val="ListParagraph"/>
        <w:numPr>
          <w:ilvl w:val="0"/>
          <w:numId w:val="2"/>
        </w:numPr>
        <w:spacing w:after="80"/>
      </w:pPr>
      <w:r>
        <w:rPr>
          <w:rFonts w:ascii="Calibri" w:eastAsia="Calibri" w:hAnsi="Calibri" w:cs="Calibri"/>
          <w:color w:val="2C2A29"/>
          <w:sz w:val="22"/>
          <w:szCs w:val="22"/>
        </w:rPr>
        <w:t>Set "Who can share?" to "Host Only" in the Security or Share Screen settings</w:t>
      </w:r>
    </w:p>
    <w:p w14:paraId="7CD6589A" w14:textId="76963071" w:rsidR="00C904BF" w:rsidRDefault="00000000">
      <w:pPr>
        <w:pStyle w:val="ListParagraph"/>
        <w:numPr>
          <w:ilvl w:val="0"/>
          <w:numId w:val="2"/>
        </w:numPr>
        <w:spacing w:after="80"/>
      </w:pPr>
      <w:r>
        <w:rPr>
          <w:rFonts w:ascii="Calibri" w:eastAsia="Calibri" w:hAnsi="Calibri" w:cs="Calibri"/>
          <w:color w:val="2C2A29"/>
          <w:sz w:val="22"/>
          <w:szCs w:val="22"/>
        </w:rPr>
        <w:t>If participants need to share, grant them temporary co-host status or enable sharing only for that individual</w:t>
      </w:r>
    </w:p>
    <w:p w14:paraId="461207E0" w14:textId="77777777" w:rsidR="00C904BF" w:rsidRDefault="00000000">
      <w:pPr>
        <w:pStyle w:val="ListParagraph"/>
        <w:numPr>
          <w:ilvl w:val="0"/>
          <w:numId w:val="2"/>
        </w:numPr>
        <w:spacing w:after="80"/>
      </w:pPr>
      <w:r>
        <w:rPr>
          <w:rFonts w:ascii="Calibri" w:eastAsia="Calibri" w:hAnsi="Calibri" w:cs="Calibri"/>
          <w:color w:val="2C2A29"/>
          <w:sz w:val="22"/>
          <w:szCs w:val="22"/>
        </w:rPr>
        <w:t>Revoke sharing permissions when no longer needed</w:t>
      </w:r>
    </w:p>
    <w:p w14:paraId="3CC506D9" w14:textId="77777777" w:rsidR="00C904BF" w:rsidRDefault="00C904BF">
      <w:pPr>
        <w:spacing w:after="160"/>
      </w:pPr>
    </w:p>
    <w:p w14:paraId="6DA490F1" w14:textId="77777777" w:rsidR="00C904BF" w:rsidRDefault="00000000">
      <w:pPr>
        <w:pStyle w:val="Heading2"/>
      </w:pPr>
      <w:r>
        <w:lastRenderedPageBreak/>
        <w:t>4. Authenticate Participants When Possible</w:t>
      </w:r>
    </w:p>
    <w:p w14:paraId="5D594CC8" w14:textId="77777777" w:rsidR="00C904BF" w:rsidRDefault="00C904BF">
      <w:pPr>
        <w:keepNext/>
        <w:spacing w:after="80"/>
      </w:pPr>
    </w:p>
    <w:p w14:paraId="45E38FC3" w14:textId="77777777" w:rsidR="00C904BF" w:rsidRDefault="00000000">
      <w:pPr>
        <w:spacing w:after="120" w:line="276" w:lineRule="auto"/>
      </w:pPr>
      <w:r>
        <w:rPr>
          <w:rFonts w:ascii="Calibri" w:eastAsia="Calibri" w:hAnsi="Calibri" w:cs="Calibri"/>
          <w:color w:val="2C2A29"/>
          <w:sz w:val="22"/>
          <w:szCs w:val="22"/>
        </w:rPr>
        <w:t>For meetings limited to UMB faculty, staff, or students, requiring Zoom sign-in adds a strong layer of identity verification.</w:t>
      </w:r>
    </w:p>
    <w:p w14:paraId="460F1663" w14:textId="77777777" w:rsidR="00C904BF" w:rsidRDefault="00000000">
      <w:pPr>
        <w:pStyle w:val="ListParagraph"/>
        <w:numPr>
          <w:ilvl w:val="0"/>
          <w:numId w:val="2"/>
        </w:numPr>
        <w:spacing w:after="80"/>
      </w:pPr>
      <w:r>
        <w:rPr>
          <w:rFonts w:ascii="Calibri" w:eastAsia="Calibri" w:hAnsi="Calibri" w:cs="Calibri"/>
          <w:color w:val="2C2A29"/>
          <w:sz w:val="22"/>
          <w:szCs w:val="22"/>
        </w:rPr>
        <w:t>Enable "Only authenticated users can join" in the Security section</w:t>
      </w:r>
    </w:p>
    <w:p w14:paraId="4BDAB90B" w14:textId="266BFDC4" w:rsidR="00C904BF" w:rsidRDefault="00000000">
      <w:pPr>
        <w:pStyle w:val="ListParagraph"/>
        <w:numPr>
          <w:ilvl w:val="0"/>
          <w:numId w:val="2"/>
        </w:numPr>
        <w:spacing w:after="80"/>
      </w:pPr>
      <w:r>
        <w:rPr>
          <w:rFonts w:ascii="Calibri" w:eastAsia="Calibri" w:hAnsi="Calibri" w:cs="Calibri"/>
          <w:color w:val="2C2A29"/>
          <w:sz w:val="22"/>
          <w:szCs w:val="22"/>
        </w:rPr>
        <w:t xml:space="preserve">Set the domain restriction </w:t>
      </w:r>
      <w:r w:rsidR="003B451E">
        <w:rPr>
          <w:rFonts w:ascii="Calibri" w:eastAsia="Calibri" w:hAnsi="Calibri" w:cs="Calibri"/>
          <w:color w:val="2C2A29"/>
          <w:sz w:val="22"/>
          <w:szCs w:val="22"/>
        </w:rPr>
        <w:t>to @</w:t>
      </w:r>
      <w:r>
        <w:rPr>
          <w:rFonts w:ascii="Calibri" w:eastAsia="Calibri" w:hAnsi="Calibri" w:cs="Calibri"/>
          <w:color w:val="2C2A29"/>
          <w:sz w:val="22"/>
          <w:szCs w:val="22"/>
        </w:rPr>
        <w:t>umaryland.edu for internal-only meetings</w:t>
      </w:r>
    </w:p>
    <w:p w14:paraId="20F9B61C" w14:textId="7EDFD127" w:rsidR="00C904BF" w:rsidRDefault="00000000">
      <w:pPr>
        <w:pStyle w:val="ListParagraph"/>
        <w:numPr>
          <w:ilvl w:val="0"/>
          <w:numId w:val="2"/>
        </w:numPr>
        <w:spacing w:after="80"/>
      </w:pPr>
      <w:r>
        <w:rPr>
          <w:rFonts w:ascii="Calibri" w:eastAsia="Calibri" w:hAnsi="Calibri" w:cs="Calibri"/>
          <w:color w:val="2C2A29"/>
          <w:sz w:val="22"/>
          <w:szCs w:val="22"/>
        </w:rPr>
        <w:t>For meetings with external guests, use the Waiting Room and password controls instead</w:t>
      </w:r>
    </w:p>
    <w:p w14:paraId="26CC2538" w14:textId="77777777" w:rsidR="00C904BF" w:rsidRDefault="00C904BF">
      <w:pPr>
        <w:spacing w:after="160"/>
      </w:pPr>
    </w:p>
    <w:p w14:paraId="00BC8F0B" w14:textId="77777777" w:rsidR="00C904BF" w:rsidRDefault="00000000">
      <w:pPr>
        <w:pStyle w:val="Heading2"/>
      </w:pPr>
      <w:r>
        <w:t>5. Lock the Meeting Once It Begins</w:t>
      </w:r>
    </w:p>
    <w:p w14:paraId="5CC8473A" w14:textId="77777777" w:rsidR="00C904BF" w:rsidRDefault="00C904BF">
      <w:pPr>
        <w:keepNext/>
        <w:spacing w:after="80"/>
      </w:pPr>
    </w:p>
    <w:p w14:paraId="0A6158B0" w14:textId="13630624" w:rsidR="00C904BF" w:rsidRDefault="00000000">
      <w:pPr>
        <w:spacing w:after="120" w:line="276" w:lineRule="auto"/>
      </w:pPr>
      <w:r>
        <w:rPr>
          <w:rFonts w:ascii="Calibri" w:eastAsia="Calibri" w:hAnsi="Calibri" w:cs="Calibri"/>
          <w:color w:val="2C2A29"/>
          <w:sz w:val="22"/>
          <w:szCs w:val="22"/>
        </w:rPr>
        <w:t>Locking the meeting prevents anyone from joining after all expected participants are present</w:t>
      </w:r>
      <w:r w:rsidR="00B044FB">
        <w:rPr>
          <w:rFonts w:ascii="Calibri" w:eastAsia="Calibri" w:hAnsi="Calibri" w:cs="Calibri"/>
          <w:color w:val="2C2A29"/>
          <w:sz w:val="22"/>
          <w:szCs w:val="22"/>
        </w:rPr>
        <w:t xml:space="preserve">, </w:t>
      </w:r>
      <w:r>
        <w:rPr>
          <w:rFonts w:ascii="Calibri" w:eastAsia="Calibri" w:hAnsi="Calibri" w:cs="Calibri"/>
          <w:color w:val="2C2A29"/>
          <w:sz w:val="22"/>
          <w:szCs w:val="22"/>
        </w:rPr>
        <w:t>even with a valid link and password.</w:t>
      </w:r>
    </w:p>
    <w:p w14:paraId="539403FF" w14:textId="77777777" w:rsidR="00C904BF" w:rsidRDefault="00000000">
      <w:pPr>
        <w:pStyle w:val="ListParagraph"/>
        <w:numPr>
          <w:ilvl w:val="0"/>
          <w:numId w:val="2"/>
        </w:numPr>
        <w:spacing w:after="80"/>
      </w:pPr>
      <w:r>
        <w:rPr>
          <w:rFonts w:ascii="Calibri" w:eastAsia="Calibri" w:hAnsi="Calibri" w:cs="Calibri"/>
          <w:color w:val="2C2A29"/>
          <w:sz w:val="22"/>
          <w:szCs w:val="22"/>
        </w:rPr>
        <w:t>Once attendance is confirmed, click Security then Lock Meeting from the host toolbar</w:t>
      </w:r>
    </w:p>
    <w:p w14:paraId="706A1FFB" w14:textId="77777777" w:rsidR="00C904BF" w:rsidRDefault="00000000">
      <w:pPr>
        <w:pStyle w:val="ListParagraph"/>
        <w:numPr>
          <w:ilvl w:val="0"/>
          <w:numId w:val="2"/>
        </w:numPr>
        <w:spacing w:after="80"/>
      </w:pPr>
      <w:r>
        <w:rPr>
          <w:rFonts w:ascii="Calibri" w:eastAsia="Calibri" w:hAnsi="Calibri" w:cs="Calibri"/>
          <w:color w:val="2C2A29"/>
          <w:sz w:val="22"/>
          <w:szCs w:val="22"/>
        </w:rPr>
        <w:t>Unlock briefly and with caution if a late participant needs to join</w:t>
      </w:r>
    </w:p>
    <w:p w14:paraId="3259D1ED" w14:textId="6CF7CD53" w:rsidR="00C904BF" w:rsidRDefault="00000000">
      <w:pPr>
        <w:pStyle w:val="ListParagraph"/>
        <w:numPr>
          <w:ilvl w:val="0"/>
          <w:numId w:val="2"/>
        </w:numPr>
        <w:spacing w:after="80"/>
      </w:pPr>
      <w:r>
        <w:rPr>
          <w:rFonts w:ascii="Calibri" w:eastAsia="Calibri" w:hAnsi="Calibri" w:cs="Calibri"/>
          <w:color w:val="2C2A29"/>
          <w:sz w:val="22"/>
          <w:szCs w:val="22"/>
        </w:rPr>
        <w:t>This is especially useful for</w:t>
      </w:r>
      <w:r w:rsidR="00E9066F">
        <w:rPr>
          <w:rFonts w:ascii="Calibri" w:eastAsia="Calibri" w:hAnsi="Calibri" w:cs="Calibri"/>
          <w:color w:val="2C2A29"/>
          <w:sz w:val="22"/>
          <w:szCs w:val="22"/>
        </w:rPr>
        <w:t xml:space="preserve"> meetings that might include sensitive information</w:t>
      </w:r>
    </w:p>
    <w:p w14:paraId="3AD74099" w14:textId="77777777" w:rsidR="00C904BF" w:rsidRDefault="00C904BF">
      <w:pPr>
        <w:spacing w:after="160"/>
      </w:pPr>
    </w:p>
    <w:p w14:paraId="6ED5FCB4" w14:textId="77777777" w:rsidR="00C904BF" w:rsidRDefault="00000000">
      <w:pPr>
        <w:pStyle w:val="Heading2"/>
      </w:pPr>
      <w:r>
        <w:t>6. Disable Join Before Host</w:t>
      </w:r>
    </w:p>
    <w:p w14:paraId="224C7E67" w14:textId="77777777" w:rsidR="00C904BF" w:rsidRDefault="00C904BF">
      <w:pPr>
        <w:keepNext/>
        <w:spacing w:after="80"/>
      </w:pPr>
    </w:p>
    <w:p w14:paraId="6B99F661" w14:textId="77777777" w:rsidR="00C904BF" w:rsidRDefault="00000000">
      <w:pPr>
        <w:spacing w:after="120" w:line="276" w:lineRule="auto"/>
      </w:pPr>
      <w:r>
        <w:rPr>
          <w:rFonts w:ascii="Calibri" w:eastAsia="Calibri" w:hAnsi="Calibri" w:cs="Calibri"/>
          <w:color w:val="2C2A29"/>
          <w:sz w:val="22"/>
          <w:szCs w:val="22"/>
        </w:rPr>
        <w:t>The "Join Before Host" feature allows participants to enter the meeting room before the host arrives. This means the room is open and unmonitored.</w:t>
      </w:r>
    </w:p>
    <w:p w14:paraId="0C8DD397" w14:textId="77777777" w:rsidR="00C904BF" w:rsidRDefault="00000000">
      <w:pPr>
        <w:pStyle w:val="ListParagraph"/>
        <w:numPr>
          <w:ilvl w:val="0"/>
          <w:numId w:val="2"/>
        </w:numPr>
        <w:spacing w:after="80"/>
      </w:pPr>
      <w:r>
        <w:rPr>
          <w:rFonts w:ascii="Calibri" w:eastAsia="Calibri" w:hAnsi="Calibri" w:cs="Calibri"/>
          <w:color w:val="2C2A29"/>
          <w:sz w:val="22"/>
          <w:szCs w:val="22"/>
        </w:rPr>
        <w:t>Disable "Allow participants to join before host" in scheduling settings</w:t>
      </w:r>
    </w:p>
    <w:p w14:paraId="37FAEDFF" w14:textId="77777777" w:rsidR="00C904BF" w:rsidRDefault="00000000">
      <w:pPr>
        <w:pStyle w:val="ListParagraph"/>
        <w:numPr>
          <w:ilvl w:val="0"/>
          <w:numId w:val="2"/>
        </w:numPr>
        <w:spacing w:after="80"/>
      </w:pPr>
      <w:r>
        <w:rPr>
          <w:rFonts w:ascii="Calibri" w:eastAsia="Calibri" w:hAnsi="Calibri" w:cs="Calibri"/>
          <w:color w:val="2C2A29"/>
          <w:sz w:val="22"/>
          <w:szCs w:val="22"/>
        </w:rPr>
        <w:t>Arrive a few minutes early to open the meeting and begin admitting participants</w:t>
      </w:r>
    </w:p>
    <w:p w14:paraId="30891492" w14:textId="77777777" w:rsidR="00C904BF" w:rsidRDefault="00000000">
      <w:pPr>
        <w:pStyle w:val="ListParagraph"/>
        <w:numPr>
          <w:ilvl w:val="0"/>
          <w:numId w:val="2"/>
        </w:numPr>
        <w:spacing w:after="80"/>
      </w:pPr>
      <w:r>
        <w:rPr>
          <w:rFonts w:ascii="Calibri" w:eastAsia="Calibri" w:hAnsi="Calibri" w:cs="Calibri"/>
          <w:color w:val="2C2A29"/>
          <w:sz w:val="22"/>
          <w:szCs w:val="22"/>
        </w:rPr>
        <w:t>If you expect to be delayed, assign a co-host who can open the meeting on your behalf</w:t>
      </w:r>
    </w:p>
    <w:p w14:paraId="15E70314" w14:textId="77777777" w:rsidR="00C904BF" w:rsidRDefault="00C904BF">
      <w:pPr>
        <w:spacing w:after="200"/>
      </w:pPr>
    </w:p>
    <w:p w14:paraId="5A6DC82B" w14:textId="77777777" w:rsidR="00C904BF" w:rsidRDefault="00000000">
      <w:pPr>
        <w:pStyle w:val="Heading1"/>
      </w:pPr>
      <w:r>
        <w:t>Configuring Your Zoom Account Defaults</w:t>
      </w:r>
    </w:p>
    <w:p w14:paraId="40A4F269" w14:textId="77777777" w:rsidR="00C904BF" w:rsidRDefault="00C904BF">
      <w:pPr>
        <w:keepNext/>
        <w:spacing w:after="80"/>
      </w:pPr>
    </w:p>
    <w:p w14:paraId="7BAFCA10" w14:textId="706C5D21" w:rsidR="00C904BF" w:rsidRDefault="00000000" w:rsidP="006F4053">
      <w:pPr>
        <w:spacing w:after="120" w:line="276" w:lineRule="auto"/>
      </w:pPr>
      <w:r>
        <w:rPr>
          <w:rFonts w:ascii="Calibri" w:eastAsia="Calibri" w:hAnsi="Calibri" w:cs="Calibri"/>
          <w:color w:val="2C2A29"/>
          <w:sz w:val="22"/>
          <w:szCs w:val="22"/>
        </w:rPr>
        <w:t xml:space="preserve">Rather than configuring these controls for each meeting individually, you can set secure defaults in your Zoom account settings at </w:t>
      </w:r>
      <w:hyperlink r:id="rId14" w:history="1">
        <w:r w:rsidR="006B2D23" w:rsidRPr="006B2D23">
          <w:rPr>
            <w:rStyle w:val="Hyperlink"/>
            <w:rFonts w:ascii="Calibri" w:eastAsia="Calibri" w:hAnsi="Calibri" w:cs="Calibri"/>
            <w:sz w:val="22"/>
            <w:szCs w:val="22"/>
          </w:rPr>
          <w:t>University of Maryland, Baltimore Video Conferencing, Web Conferencing, Online Meetings, Screen Sharing - Zoom</w:t>
        </w:r>
      </w:hyperlink>
      <w:r>
        <w:rPr>
          <w:rFonts w:ascii="Calibri" w:eastAsia="Calibri" w:hAnsi="Calibri" w:cs="Calibri"/>
          <w:color w:val="2C2A29"/>
          <w:sz w:val="22"/>
          <w:szCs w:val="22"/>
        </w:rPr>
        <w:t>. These defaults will apply to every meeting you schedule.</w:t>
      </w:r>
    </w:p>
    <w:p w14:paraId="3F28DBC3" w14:textId="2FA1FB5F" w:rsidR="00232F5D" w:rsidRDefault="00232F5D">
      <w:r>
        <w:br w:type="page"/>
      </w:r>
    </w:p>
    <w:p w14:paraId="743527FA" w14:textId="77777777" w:rsidR="006F4053" w:rsidRDefault="006F4053" w:rsidP="006F4053">
      <w:pPr>
        <w:spacing w:after="120" w:line="276" w:lineRule="auto"/>
      </w:pPr>
    </w:p>
    <w:p w14:paraId="21E7C4DF" w14:textId="77777777" w:rsidR="00C904BF" w:rsidRDefault="00C904B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200"/>
        <w:gridCol w:w="3960"/>
      </w:tblGrid>
      <w:tr w:rsidR="00C904BF" w14:paraId="5F7130AB" w14:textId="77777777">
        <w:tc>
          <w:tcPr>
            <w:tcW w:w="3200" w:type="dxa"/>
            <w:tcBorders>
              <w:top w:val="single" w:sz="4" w:space="0" w:color="C8102E"/>
              <w:left w:val="single" w:sz="4" w:space="0" w:color="C8102E"/>
              <w:bottom w:val="single" w:sz="4" w:space="0" w:color="C8102E"/>
              <w:right w:val="single" w:sz="4" w:space="0" w:color="C8102E"/>
            </w:tcBorders>
            <w:shd w:val="clear" w:color="auto" w:fill="C8102E"/>
            <w:tcMar>
              <w:top w:w="80" w:type="dxa"/>
              <w:left w:w="120" w:type="dxa"/>
              <w:bottom w:w="80" w:type="dxa"/>
              <w:right w:w="120" w:type="dxa"/>
            </w:tcMar>
          </w:tcPr>
          <w:p w14:paraId="537858A1" w14:textId="77777777" w:rsidR="00C904BF" w:rsidRDefault="00000000">
            <w:r>
              <w:rPr>
                <w:rFonts w:ascii="Calibri" w:eastAsia="Calibri" w:hAnsi="Calibri" w:cs="Calibri"/>
                <w:b/>
                <w:bCs/>
                <w:color w:val="FFFFFF"/>
                <w:sz w:val="22"/>
                <w:szCs w:val="22"/>
              </w:rPr>
              <w:t>Setting</w:t>
            </w:r>
          </w:p>
        </w:tc>
        <w:tc>
          <w:tcPr>
            <w:tcW w:w="2200" w:type="dxa"/>
            <w:tcBorders>
              <w:top w:val="single" w:sz="4" w:space="0" w:color="C8102E"/>
              <w:left w:val="single" w:sz="4" w:space="0" w:color="C8102E"/>
              <w:bottom w:val="single" w:sz="4" w:space="0" w:color="C8102E"/>
              <w:right w:val="single" w:sz="4" w:space="0" w:color="C8102E"/>
            </w:tcBorders>
            <w:shd w:val="clear" w:color="auto" w:fill="C8102E"/>
            <w:tcMar>
              <w:top w:w="80" w:type="dxa"/>
              <w:left w:w="120" w:type="dxa"/>
              <w:bottom w:w="80" w:type="dxa"/>
              <w:right w:w="120" w:type="dxa"/>
            </w:tcMar>
          </w:tcPr>
          <w:p w14:paraId="4AED0C7A" w14:textId="77777777" w:rsidR="00C904BF" w:rsidRDefault="00000000">
            <w:r>
              <w:rPr>
                <w:rFonts w:ascii="Calibri" w:eastAsia="Calibri" w:hAnsi="Calibri" w:cs="Calibri"/>
                <w:b/>
                <w:bCs/>
                <w:color w:val="FFFFFF"/>
                <w:sz w:val="22"/>
                <w:szCs w:val="22"/>
              </w:rPr>
              <w:t>Recommended Value</w:t>
            </w:r>
          </w:p>
        </w:tc>
        <w:tc>
          <w:tcPr>
            <w:tcW w:w="3960" w:type="dxa"/>
            <w:tcBorders>
              <w:top w:val="single" w:sz="4" w:space="0" w:color="C8102E"/>
              <w:left w:val="single" w:sz="4" w:space="0" w:color="C8102E"/>
              <w:bottom w:val="single" w:sz="4" w:space="0" w:color="C8102E"/>
              <w:right w:val="single" w:sz="4" w:space="0" w:color="C8102E"/>
            </w:tcBorders>
            <w:shd w:val="clear" w:color="auto" w:fill="C8102E"/>
            <w:tcMar>
              <w:top w:w="80" w:type="dxa"/>
              <w:left w:w="120" w:type="dxa"/>
              <w:bottom w:w="80" w:type="dxa"/>
              <w:right w:w="120" w:type="dxa"/>
            </w:tcMar>
          </w:tcPr>
          <w:p w14:paraId="0304850F" w14:textId="77777777" w:rsidR="00C904BF" w:rsidRDefault="00000000">
            <w:r>
              <w:rPr>
                <w:rFonts w:ascii="Calibri" w:eastAsia="Calibri" w:hAnsi="Calibri" w:cs="Calibri"/>
                <w:b/>
                <w:bCs/>
                <w:color w:val="FFFFFF"/>
                <w:sz w:val="22"/>
                <w:szCs w:val="22"/>
              </w:rPr>
              <w:t>Notes</w:t>
            </w:r>
          </w:p>
        </w:tc>
      </w:tr>
      <w:tr w:rsidR="00C904BF" w14:paraId="6139E4C9" w14:textId="77777777">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64EE03" w14:textId="356FFE57" w:rsidR="00C904BF" w:rsidRDefault="00000000">
            <w:r>
              <w:rPr>
                <w:rFonts w:ascii="Calibri" w:eastAsia="Calibri" w:hAnsi="Calibri" w:cs="Calibri"/>
                <w:color w:val="2C2A29"/>
              </w:rPr>
              <w:t>Require meeting pass</w:t>
            </w:r>
            <w:r w:rsidR="00BD24F9">
              <w:rPr>
                <w:rFonts w:ascii="Calibri" w:eastAsia="Calibri" w:hAnsi="Calibri" w:cs="Calibri"/>
                <w:color w:val="2C2A29"/>
              </w:rPr>
              <w:t>code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0BA40E" w14:textId="77777777" w:rsidR="00C904BF" w:rsidRDefault="00000000">
            <w:r>
              <w:rPr>
                <w:rFonts w:ascii="Calibri" w:eastAsia="Calibri" w:hAnsi="Calibri" w:cs="Calibri"/>
                <w:color w:val="2C2A29"/>
              </w:rPr>
              <w:t>Enabled</w:t>
            </w:r>
          </w:p>
        </w:tc>
        <w:tc>
          <w:tcPr>
            <w:tcW w:w="3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A1AB69" w14:textId="77777777" w:rsidR="00C904BF" w:rsidRDefault="00000000">
            <w:r>
              <w:rPr>
                <w:rFonts w:ascii="Calibri" w:eastAsia="Calibri" w:hAnsi="Calibri" w:cs="Calibri"/>
                <w:color w:val="2C2A29"/>
              </w:rPr>
              <w:t>Apply to all new meetings</w:t>
            </w:r>
          </w:p>
        </w:tc>
      </w:tr>
      <w:tr w:rsidR="00C904BF" w14:paraId="7DE7820D"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50AE6CA" w14:textId="77777777" w:rsidR="00C904BF" w:rsidRDefault="00000000">
            <w:r>
              <w:rPr>
                <w:rFonts w:ascii="Calibri" w:eastAsia="Calibri" w:hAnsi="Calibri" w:cs="Calibri"/>
                <w:color w:val="2C2A29"/>
              </w:rPr>
              <w:t>Waiting Room</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E4478DA" w14:textId="77777777" w:rsidR="00C904BF" w:rsidRDefault="00000000">
            <w:r>
              <w:rPr>
                <w:rFonts w:ascii="Calibri" w:eastAsia="Calibri" w:hAnsi="Calibri" w:cs="Calibri"/>
                <w:color w:val="2C2A29"/>
              </w:rPr>
              <w:t>Enabled</w:t>
            </w:r>
          </w:p>
        </w:tc>
        <w:tc>
          <w:tcPr>
            <w:tcW w:w="39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73DCEFC6" w14:textId="77777777" w:rsidR="00C904BF" w:rsidRDefault="00000000">
            <w:r>
              <w:rPr>
                <w:rFonts w:ascii="Calibri" w:eastAsia="Calibri" w:hAnsi="Calibri" w:cs="Calibri"/>
                <w:color w:val="2C2A29"/>
              </w:rPr>
              <w:t>All participants</w:t>
            </w:r>
          </w:p>
        </w:tc>
      </w:tr>
      <w:tr w:rsidR="00C904BF" w14:paraId="248100BD" w14:textId="77777777">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7527FB" w14:textId="77777777" w:rsidR="00C904BF" w:rsidRDefault="00000000">
            <w:r>
              <w:rPr>
                <w:rFonts w:ascii="Calibri" w:eastAsia="Calibri" w:hAnsi="Calibri" w:cs="Calibri"/>
                <w:color w:val="2C2A29"/>
              </w:rPr>
              <w:t>Join before host</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8B9A61" w14:textId="77777777" w:rsidR="00C904BF" w:rsidRDefault="00000000">
            <w:r>
              <w:rPr>
                <w:rFonts w:ascii="Calibri" w:eastAsia="Calibri" w:hAnsi="Calibri" w:cs="Calibri"/>
                <w:color w:val="2C2A29"/>
              </w:rPr>
              <w:t>Disabled</w:t>
            </w:r>
          </w:p>
        </w:tc>
        <w:tc>
          <w:tcPr>
            <w:tcW w:w="3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AE5F0C" w14:textId="77777777" w:rsidR="00C904BF" w:rsidRDefault="00000000">
            <w:r>
              <w:rPr>
                <w:rFonts w:ascii="Calibri" w:eastAsia="Calibri" w:hAnsi="Calibri" w:cs="Calibri"/>
                <w:color w:val="2C2A29"/>
              </w:rPr>
              <w:t>Prevents unmonitored entry</w:t>
            </w:r>
          </w:p>
        </w:tc>
      </w:tr>
      <w:tr w:rsidR="00C904BF" w14:paraId="71F42B13"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406210A" w14:textId="77777777" w:rsidR="00C904BF" w:rsidRDefault="00000000">
            <w:r>
              <w:rPr>
                <w:rFonts w:ascii="Calibri" w:eastAsia="Calibri" w:hAnsi="Calibri" w:cs="Calibri"/>
                <w:color w:val="2C2A29"/>
              </w:rPr>
              <w:t>Screen sharing — who can share?</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7A2E2FF5" w14:textId="77777777" w:rsidR="00C904BF" w:rsidRDefault="00000000">
            <w:r>
              <w:rPr>
                <w:rFonts w:ascii="Calibri" w:eastAsia="Calibri" w:hAnsi="Calibri" w:cs="Calibri"/>
                <w:color w:val="2C2A29"/>
              </w:rPr>
              <w:t>Host Only</w:t>
            </w:r>
          </w:p>
        </w:tc>
        <w:tc>
          <w:tcPr>
            <w:tcW w:w="39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58F2B41A" w14:textId="77777777" w:rsidR="00C904BF" w:rsidRDefault="00000000">
            <w:r>
              <w:rPr>
                <w:rFonts w:ascii="Calibri" w:eastAsia="Calibri" w:hAnsi="Calibri" w:cs="Calibri"/>
                <w:color w:val="2C2A29"/>
              </w:rPr>
              <w:t>Change per-meeting as needed</w:t>
            </w:r>
          </w:p>
        </w:tc>
      </w:tr>
      <w:tr w:rsidR="00C904BF" w14:paraId="79CEFAAB" w14:textId="77777777">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256BBE" w14:textId="77777777" w:rsidR="00C904BF" w:rsidRDefault="00000000">
            <w:r>
              <w:rPr>
                <w:rFonts w:ascii="Calibri" w:eastAsia="Calibri" w:hAnsi="Calibri" w:cs="Calibri"/>
                <w:color w:val="2C2A29"/>
              </w:rPr>
              <w:t>Only authenticated users can join</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A32AD2" w14:textId="77777777" w:rsidR="00C904BF" w:rsidRDefault="00000000">
            <w:r>
              <w:rPr>
                <w:rFonts w:ascii="Calibri" w:eastAsia="Calibri" w:hAnsi="Calibri" w:cs="Calibri"/>
                <w:color w:val="2C2A29"/>
              </w:rPr>
              <w:t>Enabled (where applicable)</w:t>
            </w:r>
          </w:p>
        </w:tc>
        <w:tc>
          <w:tcPr>
            <w:tcW w:w="3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3AE891E" w14:textId="77777777" w:rsidR="00C904BF" w:rsidRDefault="00000000">
            <w:r>
              <w:rPr>
                <w:rFonts w:ascii="Calibri" w:eastAsia="Calibri" w:hAnsi="Calibri" w:cs="Calibri"/>
                <w:color w:val="2C2A29"/>
              </w:rPr>
              <w:t>Use @umaryland.edu for internal meetings</w:t>
            </w:r>
          </w:p>
        </w:tc>
      </w:tr>
      <w:tr w:rsidR="00C904BF" w14:paraId="1778E850"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147369DC" w14:textId="77777777" w:rsidR="00C904BF" w:rsidRDefault="00000000">
            <w:r>
              <w:rPr>
                <w:rFonts w:ascii="Calibri" w:eastAsia="Calibri" w:hAnsi="Calibri" w:cs="Calibri"/>
                <w:color w:val="2C2A29"/>
              </w:rPr>
              <w:t>Allow removed participants to rejoin</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2AB0DA71" w14:textId="77777777" w:rsidR="00C904BF" w:rsidRDefault="00000000">
            <w:r>
              <w:rPr>
                <w:rFonts w:ascii="Calibri" w:eastAsia="Calibri" w:hAnsi="Calibri" w:cs="Calibri"/>
                <w:color w:val="2C2A29"/>
              </w:rPr>
              <w:t>Disabled</w:t>
            </w:r>
          </w:p>
        </w:tc>
        <w:tc>
          <w:tcPr>
            <w:tcW w:w="39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5DB8D965" w14:textId="77777777" w:rsidR="00C904BF" w:rsidRDefault="00000000">
            <w:r>
              <w:rPr>
                <w:rFonts w:ascii="Calibri" w:eastAsia="Calibri" w:hAnsi="Calibri" w:cs="Calibri"/>
                <w:color w:val="2C2A29"/>
              </w:rPr>
              <w:t>Prevents re-entry after removal</w:t>
            </w:r>
          </w:p>
        </w:tc>
      </w:tr>
      <w:tr w:rsidR="00C904BF" w14:paraId="7A44D6E7" w14:textId="77777777">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74F8C4" w14:textId="77777777" w:rsidR="00C904BF" w:rsidRDefault="00000000">
            <w:r>
              <w:rPr>
                <w:rFonts w:ascii="Calibri" w:eastAsia="Calibri" w:hAnsi="Calibri" w:cs="Calibri"/>
                <w:color w:val="2C2A29"/>
              </w:rPr>
              <w:t>Mute participants upon entry</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78376A" w14:textId="77777777" w:rsidR="00C904BF" w:rsidRDefault="00000000">
            <w:r>
              <w:rPr>
                <w:rFonts w:ascii="Calibri" w:eastAsia="Calibri" w:hAnsi="Calibri" w:cs="Calibri"/>
                <w:color w:val="2C2A29"/>
              </w:rPr>
              <w:t>Enabled</w:t>
            </w:r>
          </w:p>
        </w:tc>
        <w:tc>
          <w:tcPr>
            <w:tcW w:w="3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CF2D0E6" w14:textId="77777777" w:rsidR="00C904BF" w:rsidRDefault="00000000">
            <w:r>
              <w:rPr>
                <w:rFonts w:ascii="Calibri" w:eastAsia="Calibri" w:hAnsi="Calibri" w:cs="Calibri"/>
                <w:color w:val="2C2A29"/>
              </w:rPr>
              <w:t>Reduces disruption at session start</w:t>
            </w:r>
          </w:p>
        </w:tc>
      </w:tr>
      <w:tr w:rsidR="00C904BF" w14:paraId="606A2D7E"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3DF54378" w14:textId="77777777" w:rsidR="00C904BF" w:rsidRDefault="00000000">
            <w:r>
              <w:rPr>
                <w:rFonts w:ascii="Calibri" w:eastAsia="Calibri" w:hAnsi="Calibri" w:cs="Calibri"/>
                <w:color w:val="2C2A29"/>
              </w:rPr>
              <w:t>Allow participants to rename themselves</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52A2D7C" w14:textId="77777777" w:rsidR="00C904BF" w:rsidRDefault="00000000">
            <w:r>
              <w:rPr>
                <w:rFonts w:ascii="Calibri" w:eastAsia="Calibri" w:hAnsi="Calibri" w:cs="Calibri"/>
                <w:color w:val="2C2A29"/>
              </w:rPr>
              <w:t>Disabled (optional)</w:t>
            </w:r>
          </w:p>
        </w:tc>
        <w:tc>
          <w:tcPr>
            <w:tcW w:w="39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3E1FAE30" w14:textId="77777777" w:rsidR="00C904BF" w:rsidRDefault="00000000">
            <w:r>
              <w:rPr>
                <w:rFonts w:ascii="Calibri" w:eastAsia="Calibri" w:hAnsi="Calibri" w:cs="Calibri"/>
                <w:color w:val="2C2A29"/>
              </w:rPr>
              <w:t>Reduces impersonation risk</w:t>
            </w:r>
          </w:p>
        </w:tc>
      </w:tr>
      <w:tr w:rsidR="00C904BF" w14:paraId="35D91140" w14:textId="77777777">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60349B" w14:textId="77777777" w:rsidR="00C904BF" w:rsidRDefault="00000000">
            <w:r>
              <w:rPr>
                <w:rFonts w:ascii="Calibri" w:eastAsia="Calibri" w:hAnsi="Calibri" w:cs="Calibri"/>
                <w:color w:val="2C2A29"/>
              </w:rPr>
              <w:t>Participant chat permissions</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CF057C" w14:textId="77777777" w:rsidR="00C904BF" w:rsidRDefault="00000000">
            <w:r>
              <w:rPr>
                <w:rFonts w:ascii="Calibri" w:eastAsia="Calibri" w:hAnsi="Calibri" w:cs="Calibri"/>
                <w:color w:val="2C2A29"/>
              </w:rPr>
              <w:t>Host and Co-Hosts</w:t>
            </w:r>
          </w:p>
        </w:tc>
        <w:tc>
          <w:tcPr>
            <w:tcW w:w="3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124474" w14:textId="77777777" w:rsidR="00C904BF" w:rsidRDefault="00000000">
            <w:r>
              <w:rPr>
                <w:rFonts w:ascii="Calibri" w:eastAsia="Calibri" w:hAnsi="Calibri" w:cs="Calibri"/>
                <w:color w:val="2C2A29"/>
              </w:rPr>
              <w:t>Adjust for collaborative sessions</w:t>
            </w:r>
          </w:p>
        </w:tc>
      </w:tr>
    </w:tbl>
    <w:p w14:paraId="63778882" w14:textId="77777777" w:rsidR="00C904BF" w:rsidRDefault="00C904BF">
      <w:pPr>
        <w:spacing w:after="200"/>
      </w:pPr>
    </w:p>
    <w:p w14:paraId="7BBCCF45" w14:textId="77777777" w:rsidR="00C904BF" w:rsidRDefault="00000000">
      <w:pPr>
        <w:pStyle w:val="Heading1"/>
      </w:pPr>
      <w:r>
        <w:t>Managing Public and High-Visibility Events</w:t>
      </w:r>
    </w:p>
    <w:p w14:paraId="1568876D" w14:textId="77777777" w:rsidR="00C904BF" w:rsidRDefault="00C904BF">
      <w:pPr>
        <w:keepNext/>
        <w:spacing w:after="80"/>
      </w:pPr>
    </w:p>
    <w:p w14:paraId="66200FBA" w14:textId="6181A07E" w:rsidR="00C904BF" w:rsidRDefault="006F4053">
      <w:pPr>
        <w:spacing w:after="120" w:line="276" w:lineRule="auto"/>
      </w:pPr>
      <w:r>
        <w:rPr>
          <w:rFonts w:ascii="Calibri" w:eastAsia="Calibri" w:hAnsi="Calibri" w:cs="Calibri"/>
          <w:color w:val="2C2A29"/>
          <w:sz w:val="22"/>
          <w:szCs w:val="22"/>
        </w:rPr>
        <w:t>Public lectures, dissertation hearings, and other broadly advertised events require additional care. Because meeting information may be posted on department websites, social media, or emailed to large distribution lists, these events are at higher risk of being discovered and disrupted by uninvited individuals.</w:t>
      </w:r>
    </w:p>
    <w:p w14:paraId="77083612" w14:textId="77777777" w:rsidR="00C904BF" w:rsidRDefault="00C904BF">
      <w:pPr>
        <w:spacing w:after="120"/>
      </w:pPr>
    </w:p>
    <w:p w14:paraId="110F5923" w14:textId="77777777" w:rsidR="00C904BF" w:rsidRDefault="00000000">
      <w:pPr>
        <w:pStyle w:val="Heading2"/>
      </w:pPr>
      <w:r>
        <w:t>Before the Event</w:t>
      </w:r>
    </w:p>
    <w:p w14:paraId="14DB4C4A" w14:textId="77777777" w:rsidR="00C904BF" w:rsidRDefault="00C904BF">
      <w:pPr>
        <w:keepNext/>
        <w:spacing w:after="80"/>
      </w:pPr>
    </w:p>
    <w:p w14:paraId="3C0A6BAE" w14:textId="77777777" w:rsidR="00C904BF" w:rsidRDefault="00000000">
      <w:pPr>
        <w:pStyle w:val="ListParagraph"/>
        <w:numPr>
          <w:ilvl w:val="0"/>
          <w:numId w:val="2"/>
        </w:numPr>
        <w:spacing w:after="80"/>
      </w:pPr>
      <w:r>
        <w:rPr>
          <w:rFonts w:ascii="Calibri" w:eastAsia="Calibri" w:hAnsi="Calibri" w:cs="Calibri"/>
          <w:color w:val="2C2A29"/>
          <w:sz w:val="22"/>
          <w:szCs w:val="22"/>
        </w:rPr>
        <w:t>Do not post the direct Zoom meeting link on any public webpage or social media post without additional controls in place</w:t>
      </w:r>
    </w:p>
    <w:p w14:paraId="76D1BFE9" w14:textId="77777777" w:rsidR="00C904BF" w:rsidRDefault="00000000">
      <w:pPr>
        <w:pStyle w:val="ListParagraph"/>
        <w:numPr>
          <w:ilvl w:val="0"/>
          <w:numId w:val="2"/>
        </w:numPr>
        <w:spacing w:after="80"/>
      </w:pPr>
      <w:r>
        <w:rPr>
          <w:rFonts w:ascii="Calibri" w:eastAsia="Calibri" w:hAnsi="Calibri" w:cs="Calibri"/>
          <w:color w:val="2C2A29"/>
          <w:sz w:val="22"/>
          <w:szCs w:val="22"/>
        </w:rPr>
        <w:t>Instead, post a registration link or a contact email address and distribute the actual meeting link only to registered participants</w:t>
      </w:r>
    </w:p>
    <w:p w14:paraId="67BC3558" w14:textId="5BF92001" w:rsidR="00C904BF" w:rsidRDefault="00000000">
      <w:pPr>
        <w:pStyle w:val="ListParagraph"/>
        <w:numPr>
          <w:ilvl w:val="0"/>
          <w:numId w:val="2"/>
        </w:numPr>
        <w:spacing w:after="80"/>
      </w:pPr>
      <w:r>
        <w:rPr>
          <w:rFonts w:ascii="Calibri" w:eastAsia="Calibri" w:hAnsi="Calibri" w:cs="Calibri"/>
          <w:color w:val="2C2A29"/>
          <w:sz w:val="22"/>
          <w:szCs w:val="22"/>
        </w:rPr>
        <w:t>Consider using Zoom Webinar format for events with large external audiences</w:t>
      </w:r>
      <w:r w:rsidR="00435309">
        <w:rPr>
          <w:rFonts w:ascii="Calibri" w:eastAsia="Calibri" w:hAnsi="Calibri" w:cs="Calibri"/>
          <w:color w:val="2C2A29"/>
          <w:sz w:val="22"/>
          <w:szCs w:val="22"/>
        </w:rPr>
        <w:t>,</w:t>
      </w:r>
      <w:r>
        <w:rPr>
          <w:rFonts w:ascii="Calibri" w:eastAsia="Calibri" w:hAnsi="Calibri" w:cs="Calibri"/>
          <w:color w:val="2C2A29"/>
          <w:sz w:val="22"/>
          <w:szCs w:val="22"/>
        </w:rPr>
        <w:t xml:space="preserve"> it provides stricter controls by design, with panelists and attendees in separate roles</w:t>
      </w:r>
    </w:p>
    <w:p w14:paraId="3A5759CB" w14:textId="77777777" w:rsidR="00C904BF" w:rsidRDefault="00000000">
      <w:pPr>
        <w:pStyle w:val="ListParagraph"/>
        <w:numPr>
          <w:ilvl w:val="0"/>
          <w:numId w:val="2"/>
        </w:numPr>
        <w:spacing w:after="80"/>
      </w:pPr>
      <w:r>
        <w:rPr>
          <w:rFonts w:ascii="Calibri" w:eastAsia="Calibri" w:hAnsi="Calibri" w:cs="Calibri"/>
          <w:color w:val="2C2A29"/>
          <w:sz w:val="22"/>
          <w:szCs w:val="22"/>
        </w:rPr>
        <w:t>Assign at least one co-host who can manage the waiting room, mute or remove participants, and handle technical issues independently of the presenter</w:t>
      </w:r>
    </w:p>
    <w:p w14:paraId="441C9F02" w14:textId="77777777" w:rsidR="00C904BF" w:rsidRDefault="00000000">
      <w:pPr>
        <w:pStyle w:val="ListParagraph"/>
        <w:numPr>
          <w:ilvl w:val="0"/>
          <w:numId w:val="2"/>
        </w:numPr>
        <w:spacing w:after="80"/>
      </w:pPr>
      <w:r>
        <w:rPr>
          <w:rFonts w:ascii="Calibri" w:eastAsia="Calibri" w:hAnsi="Calibri" w:cs="Calibri"/>
          <w:color w:val="2C2A29"/>
          <w:sz w:val="22"/>
          <w:szCs w:val="22"/>
        </w:rPr>
        <w:lastRenderedPageBreak/>
        <w:t>Conduct a brief security check before the event: confirm the waiting room is enabled, screen sharing is host-only, and the password is set</w:t>
      </w:r>
    </w:p>
    <w:p w14:paraId="190CD689" w14:textId="77777777" w:rsidR="00C904BF" w:rsidRDefault="00C904BF">
      <w:pPr>
        <w:spacing w:after="160"/>
      </w:pPr>
    </w:p>
    <w:p w14:paraId="1C8F1233" w14:textId="77777777" w:rsidR="00C904BF" w:rsidRDefault="00000000">
      <w:pPr>
        <w:pStyle w:val="Heading2"/>
      </w:pPr>
      <w:r>
        <w:t>During the Event</w:t>
      </w:r>
    </w:p>
    <w:p w14:paraId="37B9EC7E" w14:textId="77777777" w:rsidR="00C904BF" w:rsidRDefault="00C904BF">
      <w:pPr>
        <w:keepNext/>
        <w:spacing w:after="80"/>
      </w:pPr>
    </w:p>
    <w:p w14:paraId="72B27FED" w14:textId="77777777" w:rsidR="00C904BF" w:rsidRDefault="00000000">
      <w:pPr>
        <w:pStyle w:val="ListParagraph"/>
        <w:numPr>
          <w:ilvl w:val="0"/>
          <w:numId w:val="2"/>
        </w:numPr>
        <w:spacing w:after="80"/>
      </w:pPr>
      <w:r>
        <w:rPr>
          <w:rFonts w:ascii="Calibri" w:eastAsia="Calibri" w:hAnsi="Calibri" w:cs="Calibri"/>
          <w:color w:val="2C2A29"/>
          <w:sz w:val="22"/>
          <w:szCs w:val="22"/>
        </w:rPr>
        <w:t>Monitor the participant list throughout the session</w:t>
      </w:r>
    </w:p>
    <w:p w14:paraId="44E2A55A" w14:textId="77777777" w:rsidR="00C904BF" w:rsidRDefault="00000000">
      <w:pPr>
        <w:pStyle w:val="ListParagraph"/>
        <w:numPr>
          <w:ilvl w:val="0"/>
          <w:numId w:val="2"/>
        </w:numPr>
        <w:spacing w:after="80"/>
      </w:pPr>
      <w:r>
        <w:rPr>
          <w:rFonts w:ascii="Calibri" w:eastAsia="Calibri" w:hAnsi="Calibri" w:cs="Calibri"/>
          <w:color w:val="2C2A29"/>
          <w:sz w:val="22"/>
          <w:szCs w:val="22"/>
        </w:rPr>
        <w:t>Lock the meeting once all expected attendees are present</w:t>
      </w:r>
    </w:p>
    <w:p w14:paraId="45EE4A15" w14:textId="77777777" w:rsidR="00C904BF" w:rsidRDefault="00000000">
      <w:pPr>
        <w:pStyle w:val="ListParagraph"/>
        <w:numPr>
          <w:ilvl w:val="0"/>
          <w:numId w:val="2"/>
        </w:numPr>
        <w:spacing w:after="80"/>
      </w:pPr>
      <w:r>
        <w:rPr>
          <w:rFonts w:ascii="Calibri" w:eastAsia="Calibri" w:hAnsi="Calibri" w:cs="Calibri"/>
          <w:color w:val="2C2A29"/>
          <w:sz w:val="22"/>
          <w:szCs w:val="22"/>
        </w:rPr>
        <w:t>If an uninvited or disruptive participant joins: immediately mute them, stop their video, remove them, then lock the meeting</w:t>
      </w:r>
    </w:p>
    <w:p w14:paraId="619CE00B" w14:textId="77777777" w:rsidR="00C904BF" w:rsidRDefault="00000000">
      <w:pPr>
        <w:pStyle w:val="ListParagraph"/>
        <w:numPr>
          <w:ilvl w:val="0"/>
          <w:numId w:val="2"/>
        </w:numPr>
        <w:spacing w:after="80"/>
      </w:pPr>
      <w:r>
        <w:rPr>
          <w:rFonts w:ascii="Calibri" w:eastAsia="Calibri" w:hAnsi="Calibri" w:cs="Calibri"/>
          <w:color w:val="2C2A29"/>
          <w:sz w:val="22"/>
          <w:szCs w:val="22"/>
        </w:rPr>
        <w:t>Use the Suspend Participant Activities button in the Security menu to immediately halt all participant video, audio, and screen sharing if the meeting is severely disrupted</w:t>
      </w:r>
    </w:p>
    <w:p w14:paraId="5A4BECB9" w14:textId="7838C30C" w:rsidR="00C904BF" w:rsidRDefault="00000000">
      <w:pPr>
        <w:pStyle w:val="ListParagraph"/>
        <w:numPr>
          <w:ilvl w:val="0"/>
          <w:numId w:val="2"/>
        </w:numPr>
        <w:spacing w:after="80"/>
      </w:pPr>
      <w:r>
        <w:rPr>
          <w:rFonts w:ascii="Calibri" w:eastAsia="Calibri" w:hAnsi="Calibri" w:cs="Calibri"/>
          <w:color w:val="2C2A29"/>
          <w:sz w:val="22"/>
          <w:szCs w:val="22"/>
        </w:rPr>
        <w:t>Report any Zoom bombing incident to the Help Desk and to the Security</w:t>
      </w:r>
      <w:r w:rsidR="0034314E">
        <w:rPr>
          <w:rFonts w:ascii="Calibri" w:eastAsia="Calibri" w:hAnsi="Calibri" w:cs="Calibri"/>
          <w:color w:val="2C2A29"/>
          <w:sz w:val="22"/>
          <w:szCs w:val="22"/>
        </w:rPr>
        <w:t xml:space="preserve"> &amp; compliance office</w:t>
      </w:r>
      <w:r>
        <w:rPr>
          <w:rFonts w:ascii="Calibri" w:eastAsia="Calibri" w:hAnsi="Calibri" w:cs="Calibri"/>
          <w:color w:val="2C2A29"/>
          <w:sz w:val="22"/>
          <w:szCs w:val="22"/>
        </w:rPr>
        <w:t xml:space="preserve"> immediately</w:t>
      </w:r>
    </w:p>
    <w:p w14:paraId="2DC5502C" w14:textId="77777777" w:rsidR="00C904BF" w:rsidRDefault="00C904BF">
      <w:pPr>
        <w:spacing w:after="200"/>
      </w:pPr>
    </w:p>
    <w:p w14:paraId="05A16F18" w14:textId="77777777" w:rsidR="00C904BF" w:rsidRDefault="00000000">
      <w:pPr>
        <w:pStyle w:val="Heading1"/>
      </w:pPr>
      <w:r>
        <w:t>If Your Meeting Is Disrupted</w:t>
      </w:r>
    </w:p>
    <w:p w14:paraId="1D2FADA8" w14:textId="77777777" w:rsidR="00C904BF" w:rsidRDefault="00C904BF">
      <w:pPr>
        <w:keepNext/>
        <w:spacing w:after="80"/>
      </w:pPr>
    </w:p>
    <w:p w14:paraId="4925D9E0" w14:textId="77777777" w:rsidR="00C904BF" w:rsidRDefault="00000000">
      <w:pPr>
        <w:spacing w:after="120" w:line="276" w:lineRule="auto"/>
      </w:pPr>
      <w:r>
        <w:rPr>
          <w:rFonts w:ascii="Calibri" w:eastAsia="Calibri" w:hAnsi="Calibri" w:cs="Calibri"/>
          <w:color w:val="2C2A29"/>
          <w:sz w:val="22"/>
          <w:szCs w:val="22"/>
        </w:rPr>
        <w:t>If your meeting is compromised by an uninvited participant sharing inappropriate content, take the following steps immediately:</w:t>
      </w:r>
    </w:p>
    <w:p w14:paraId="4C244A07" w14:textId="77777777" w:rsidR="00C904BF" w:rsidRDefault="00C904BF">
      <w:pPr>
        <w:spacing w:after="80"/>
      </w:pPr>
    </w:p>
    <w:p w14:paraId="2738DEB6" w14:textId="77777777" w:rsidR="00C904BF" w:rsidRDefault="00000000">
      <w:pPr>
        <w:pStyle w:val="ListParagraph"/>
        <w:numPr>
          <w:ilvl w:val="0"/>
          <w:numId w:val="2"/>
        </w:numPr>
        <w:spacing w:after="80"/>
      </w:pPr>
      <w:r>
        <w:rPr>
          <w:rFonts w:ascii="Calibri" w:eastAsia="Calibri" w:hAnsi="Calibri" w:cs="Calibri"/>
          <w:color w:val="2C2A29"/>
          <w:sz w:val="22"/>
          <w:szCs w:val="22"/>
        </w:rPr>
        <w:t>Click Security then Suspend Participant Activities to freeze all participant actions</w:t>
      </w:r>
    </w:p>
    <w:p w14:paraId="4BC4C2BC" w14:textId="77777777" w:rsidR="00C904BF" w:rsidRDefault="00000000">
      <w:pPr>
        <w:pStyle w:val="ListParagraph"/>
        <w:numPr>
          <w:ilvl w:val="0"/>
          <w:numId w:val="2"/>
        </w:numPr>
        <w:spacing w:after="80"/>
      </w:pPr>
      <w:r>
        <w:rPr>
          <w:rFonts w:ascii="Calibri" w:eastAsia="Calibri" w:hAnsi="Calibri" w:cs="Calibri"/>
          <w:color w:val="2C2A29"/>
          <w:sz w:val="22"/>
          <w:szCs w:val="22"/>
        </w:rPr>
        <w:t>Remove the disruptive participant using Participants &gt; More &gt; Remove</w:t>
      </w:r>
    </w:p>
    <w:p w14:paraId="566F7F3C" w14:textId="77777777" w:rsidR="00C904BF" w:rsidRDefault="00000000">
      <w:pPr>
        <w:pStyle w:val="ListParagraph"/>
        <w:numPr>
          <w:ilvl w:val="0"/>
          <w:numId w:val="2"/>
        </w:numPr>
        <w:spacing w:after="80"/>
      </w:pPr>
      <w:r>
        <w:rPr>
          <w:rFonts w:ascii="Calibri" w:eastAsia="Calibri" w:hAnsi="Calibri" w:cs="Calibri"/>
          <w:color w:val="2C2A29"/>
          <w:sz w:val="22"/>
          <w:szCs w:val="22"/>
        </w:rPr>
        <w:t>Lock the meeting to prevent re-entry</w:t>
      </w:r>
    </w:p>
    <w:p w14:paraId="0E7111F1" w14:textId="77777777" w:rsidR="00C904BF" w:rsidRDefault="00000000">
      <w:pPr>
        <w:pStyle w:val="ListParagraph"/>
        <w:numPr>
          <w:ilvl w:val="0"/>
          <w:numId w:val="2"/>
        </w:numPr>
        <w:spacing w:after="80"/>
      </w:pPr>
      <w:r>
        <w:rPr>
          <w:rFonts w:ascii="Calibri" w:eastAsia="Calibri" w:hAnsi="Calibri" w:cs="Calibri"/>
          <w:color w:val="2C2A29"/>
          <w:sz w:val="22"/>
          <w:szCs w:val="22"/>
        </w:rPr>
        <w:t>Briefly explain the interruption to your participants, then continue or reschedule as appropriate</w:t>
      </w:r>
    </w:p>
    <w:p w14:paraId="22CA08AB" w14:textId="77777777" w:rsidR="00C904BF" w:rsidRDefault="00000000">
      <w:pPr>
        <w:pStyle w:val="ListParagraph"/>
        <w:numPr>
          <w:ilvl w:val="0"/>
          <w:numId w:val="2"/>
        </w:numPr>
        <w:spacing w:after="80"/>
      </w:pPr>
      <w:r>
        <w:rPr>
          <w:rFonts w:ascii="Calibri" w:eastAsia="Calibri" w:hAnsi="Calibri" w:cs="Calibri"/>
          <w:color w:val="2C2A29"/>
          <w:sz w:val="22"/>
          <w:szCs w:val="22"/>
        </w:rPr>
        <w:t>Document the incident: time, nature of the disruption, and any participant names or IDs that were visible</w:t>
      </w:r>
    </w:p>
    <w:p w14:paraId="3BBB51DA" w14:textId="63F15040" w:rsidR="00C904BF" w:rsidRDefault="00000000">
      <w:pPr>
        <w:pStyle w:val="ListParagraph"/>
        <w:numPr>
          <w:ilvl w:val="0"/>
          <w:numId w:val="2"/>
        </w:numPr>
        <w:spacing w:after="80"/>
      </w:pPr>
      <w:r>
        <w:rPr>
          <w:rFonts w:ascii="Calibri" w:eastAsia="Calibri" w:hAnsi="Calibri" w:cs="Calibri"/>
          <w:color w:val="2C2A29"/>
          <w:sz w:val="22"/>
          <w:szCs w:val="22"/>
        </w:rPr>
        <w:t>Report the incident</w:t>
      </w:r>
      <w:r w:rsidR="00B50259">
        <w:rPr>
          <w:rFonts w:ascii="Calibri" w:eastAsia="Calibri" w:hAnsi="Calibri" w:cs="Calibri"/>
          <w:color w:val="2C2A29"/>
          <w:sz w:val="22"/>
          <w:szCs w:val="22"/>
        </w:rPr>
        <w:t xml:space="preserve"> </w:t>
      </w:r>
      <w:r w:rsidR="00B865D2">
        <w:rPr>
          <w:rFonts w:ascii="Calibri" w:eastAsia="Calibri" w:hAnsi="Calibri" w:cs="Calibri"/>
          <w:color w:val="2C2A29"/>
          <w:sz w:val="22"/>
          <w:szCs w:val="22"/>
        </w:rPr>
        <w:t xml:space="preserve">to </w:t>
      </w:r>
      <w:hyperlink r:id="rId15" w:history="1">
        <w:r w:rsidR="00B865D2" w:rsidRPr="00B865D2">
          <w:rPr>
            <w:rStyle w:val="Hyperlink"/>
            <w:rFonts w:ascii="Calibri" w:eastAsia="Calibri" w:hAnsi="Calibri" w:cs="Calibri"/>
            <w:sz w:val="22"/>
            <w:szCs w:val="22"/>
          </w:rPr>
          <w:t>CITS Security Operations</w:t>
        </w:r>
      </w:hyperlink>
    </w:p>
    <w:p w14:paraId="6608F9CF" w14:textId="46148FDC" w:rsidR="00C904BF" w:rsidRDefault="00000000" w:rsidP="008D1AC5">
      <w:pPr>
        <w:pStyle w:val="ListParagraph"/>
        <w:numPr>
          <w:ilvl w:val="0"/>
          <w:numId w:val="2"/>
        </w:numPr>
        <w:spacing w:after="80"/>
      </w:pPr>
      <w:r>
        <w:rPr>
          <w:rFonts w:ascii="Calibri" w:eastAsia="Calibri" w:hAnsi="Calibri" w:cs="Calibri"/>
          <w:color w:val="2C2A29"/>
          <w:sz w:val="22"/>
          <w:szCs w:val="22"/>
        </w:rPr>
        <w:t xml:space="preserve">If inappropriate content was shared such as sexually explicit material, report it to </w:t>
      </w:r>
      <w:hyperlink r:id="rId16" w:history="1">
        <w:r w:rsidR="00C904BF" w:rsidRPr="008D1AC5">
          <w:rPr>
            <w:rStyle w:val="Hyperlink"/>
            <w:rFonts w:ascii="Calibri" w:eastAsia="Calibri" w:hAnsi="Calibri" w:cs="Calibri"/>
            <w:sz w:val="22"/>
            <w:szCs w:val="22"/>
          </w:rPr>
          <w:t>Zoom Meetings Support Team</w:t>
        </w:r>
      </w:hyperlink>
    </w:p>
    <w:p w14:paraId="01646234" w14:textId="77777777" w:rsidR="00C904BF" w:rsidRDefault="00C904BF">
      <w:pPr>
        <w:spacing w:after="200"/>
      </w:pPr>
    </w:p>
    <w:p w14:paraId="03181CDE" w14:textId="77777777" w:rsidR="00C904BF" w:rsidRDefault="00000000">
      <w:pPr>
        <w:pStyle w:val="Heading1"/>
      </w:pPr>
      <w:r>
        <w:t>Pre-Meeting Security Checklist</w:t>
      </w:r>
    </w:p>
    <w:p w14:paraId="4F181810" w14:textId="77777777" w:rsidR="00C904BF" w:rsidRDefault="00C904BF">
      <w:pPr>
        <w:keepNext/>
        <w:spacing w:after="80"/>
      </w:pPr>
    </w:p>
    <w:p w14:paraId="6A5FF19D" w14:textId="77777777" w:rsidR="00C904BF" w:rsidRDefault="00000000">
      <w:pPr>
        <w:spacing w:after="120" w:line="276" w:lineRule="auto"/>
      </w:pPr>
      <w:r>
        <w:rPr>
          <w:rFonts w:ascii="Calibri" w:eastAsia="Calibri" w:hAnsi="Calibri" w:cs="Calibri"/>
          <w:color w:val="2C2A29"/>
          <w:sz w:val="22"/>
          <w:szCs w:val="22"/>
        </w:rPr>
        <w:t>Use this checklist before hosting any UMB Zoom meeting:</w:t>
      </w:r>
    </w:p>
    <w:p w14:paraId="7DC516C8" w14:textId="77777777" w:rsidR="00C904BF" w:rsidRDefault="00C904BF">
      <w:pPr>
        <w:spacing w:after="80"/>
      </w:pPr>
    </w:p>
    <w:p w14:paraId="0D07F570" w14:textId="30A2745A" w:rsidR="00C904BF" w:rsidRDefault="00000000">
      <w:pPr>
        <w:pStyle w:val="ListParagraph"/>
        <w:numPr>
          <w:ilvl w:val="0"/>
          <w:numId w:val="3"/>
        </w:numPr>
        <w:spacing w:after="80"/>
      </w:pPr>
      <w:r>
        <w:rPr>
          <w:rFonts w:ascii="Calibri" w:eastAsia="Calibri" w:hAnsi="Calibri" w:cs="Calibri"/>
          <w:color w:val="2C2A29"/>
          <w:sz w:val="22"/>
          <w:szCs w:val="22"/>
        </w:rPr>
        <w:t>Meeting pass</w:t>
      </w:r>
      <w:r w:rsidR="006D6837">
        <w:rPr>
          <w:rFonts w:ascii="Calibri" w:eastAsia="Calibri" w:hAnsi="Calibri" w:cs="Calibri"/>
          <w:color w:val="2C2A29"/>
          <w:sz w:val="22"/>
          <w:szCs w:val="22"/>
        </w:rPr>
        <w:t>code</w:t>
      </w:r>
      <w:r>
        <w:rPr>
          <w:rFonts w:ascii="Calibri" w:eastAsia="Calibri" w:hAnsi="Calibri" w:cs="Calibri"/>
          <w:color w:val="2C2A29"/>
          <w:sz w:val="22"/>
          <w:szCs w:val="22"/>
        </w:rPr>
        <w:t xml:space="preserve"> set and shared only through private channels</w:t>
      </w:r>
    </w:p>
    <w:p w14:paraId="055F8A0E" w14:textId="77777777" w:rsidR="00C904BF" w:rsidRDefault="00000000">
      <w:pPr>
        <w:pStyle w:val="ListParagraph"/>
        <w:numPr>
          <w:ilvl w:val="0"/>
          <w:numId w:val="3"/>
        </w:numPr>
        <w:spacing w:after="80"/>
      </w:pPr>
      <w:r>
        <w:rPr>
          <w:rFonts w:ascii="Calibri" w:eastAsia="Calibri" w:hAnsi="Calibri" w:cs="Calibri"/>
          <w:color w:val="2C2A29"/>
          <w:sz w:val="22"/>
          <w:szCs w:val="22"/>
        </w:rPr>
        <w:lastRenderedPageBreak/>
        <w:t>Waiting Room enabled</w:t>
      </w:r>
    </w:p>
    <w:p w14:paraId="3D3FEFB0" w14:textId="77777777" w:rsidR="00C904BF" w:rsidRDefault="00000000">
      <w:pPr>
        <w:pStyle w:val="ListParagraph"/>
        <w:numPr>
          <w:ilvl w:val="0"/>
          <w:numId w:val="3"/>
        </w:numPr>
        <w:spacing w:after="80"/>
      </w:pPr>
      <w:r>
        <w:rPr>
          <w:rFonts w:ascii="Calibri" w:eastAsia="Calibri" w:hAnsi="Calibri" w:cs="Calibri"/>
          <w:color w:val="2C2A29"/>
          <w:sz w:val="22"/>
          <w:szCs w:val="22"/>
        </w:rPr>
        <w:t>Join Before Host disabled</w:t>
      </w:r>
    </w:p>
    <w:p w14:paraId="58DAFA0B" w14:textId="77777777" w:rsidR="00C904BF" w:rsidRDefault="00000000">
      <w:pPr>
        <w:pStyle w:val="ListParagraph"/>
        <w:numPr>
          <w:ilvl w:val="0"/>
          <w:numId w:val="3"/>
        </w:numPr>
        <w:spacing w:after="80"/>
      </w:pPr>
      <w:r>
        <w:rPr>
          <w:rFonts w:ascii="Calibri" w:eastAsia="Calibri" w:hAnsi="Calibri" w:cs="Calibri"/>
          <w:color w:val="2C2A29"/>
          <w:sz w:val="22"/>
          <w:szCs w:val="22"/>
        </w:rPr>
        <w:t>Screen sharing restricted to Host Only</w:t>
      </w:r>
    </w:p>
    <w:p w14:paraId="63B7604B" w14:textId="77777777" w:rsidR="00C904BF" w:rsidRDefault="00000000">
      <w:pPr>
        <w:pStyle w:val="ListParagraph"/>
        <w:numPr>
          <w:ilvl w:val="0"/>
          <w:numId w:val="3"/>
        </w:numPr>
        <w:spacing w:after="80"/>
      </w:pPr>
      <w:r>
        <w:rPr>
          <w:rFonts w:ascii="Calibri" w:eastAsia="Calibri" w:hAnsi="Calibri" w:cs="Calibri"/>
          <w:color w:val="2C2A29"/>
          <w:sz w:val="22"/>
          <w:szCs w:val="22"/>
        </w:rPr>
        <w:t>Co-host assigned for events with external participants</w:t>
      </w:r>
    </w:p>
    <w:p w14:paraId="0CF61775" w14:textId="77777777" w:rsidR="00C904BF" w:rsidRDefault="00000000">
      <w:pPr>
        <w:pStyle w:val="ListParagraph"/>
        <w:numPr>
          <w:ilvl w:val="0"/>
          <w:numId w:val="3"/>
        </w:numPr>
        <w:spacing w:after="80"/>
      </w:pPr>
      <w:r>
        <w:rPr>
          <w:rFonts w:ascii="Calibri" w:eastAsia="Calibri" w:hAnsi="Calibri" w:cs="Calibri"/>
          <w:color w:val="2C2A29"/>
          <w:sz w:val="22"/>
          <w:szCs w:val="22"/>
        </w:rPr>
        <w:t>Authenticated users required for internal-only meetings</w:t>
      </w:r>
    </w:p>
    <w:p w14:paraId="57EEA0CB" w14:textId="77777777" w:rsidR="00C904BF" w:rsidRDefault="00000000">
      <w:pPr>
        <w:pStyle w:val="ListParagraph"/>
        <w:numPr>
          <w:ilvl w:val="0"/>
          <w:numId w:val="3"/>
        </w:numPr>
        <w:spacing w:after="80"/>
      </w:pPr>
      <w:r>
        <w:rPr>
          <w:rFonts w:ascii="Calibri" w:eastAsia="Calibri" w:hAnsi="Calibri" w:cs="Calibri"/>
          <w:color w:val="2C2A29"/>
          <w:sz w:val="22"/>
          <w:szCs w:val="22"/>
        </w:rPr>
        <w:t>Meeting link NOT posted on any public webpage or social media</w:t>
      </w:r>
    </w:p>
    <w:p w14:paraId="789B7BE9" w14:textId="77777777" w:rsidR="00C904BF" w:rsidRDefault="00000000">
      <w:pPr>
        <w:pStyle w:val="ListParagraph"/>
        <w:numPr>
          <w:ilvl w:val="0"/>
          <w:numId w:val="3"/>
        </w:numPr>
        <w:spacing w:after="80"/>
      </w:pPr>
      <w:r>
        <w:rPr>
          <w:rFonts w:ascii="Calibri" w:eastAsia="Calibri" w:hAnsi="Calibri" w:cs="Calibri"/>
          <w:color w:val="2C2A29"/>
          <w:sz w:val="22"/>
          <w:szCs w:val="22"/>
        </w:rPr>
        <w:t>Meeting locked once all expected participants have joined</w:t>
      </w:r>
    </w:p>
    <w:p w14:paraId="7FED969F" w14:textId="77777777" w:rsidR="00C904BF" w:rsidRDefault="00C904BF">
      <w:pPr>
        <w:spacing w:after="200"/>
      </w:pPr>
    </w:p>
    <w:p w14:paraId="58B85110" w14:textId="77777777" w:rsidR="00C904BF" w:rsidRDefault="00000000">
      <w:pPr>
        <w:pStyle w:val="Heading1"/>
      </w:pPr>
      <w:r>
        <w:t>Resources and Support</w:t>
      </w:r>
    </w:p>
    <w:p w14:paraId="320AC408" w14:textId="77777777" w:rsidR="00C904BF" w:rsidRDefault="00C904BF">
      <w:pPr>
        <w:keepNext/>
        <w:spacing w:after="80"/>
      </w:pPr>
    </w:p>
    <w:p w14:paraId="620F2BFD" w14:textId="77777777" w:rsidR="00C904BF" w:rsidRDefault="00000000">
      <w:pPr>
        <w:spacing w:after="120" w:line="276" w:lineRule="auto"/>
      </w:pPr>
      <w:r>
        <w:rPr>
          <w:rFonts w:ascii="Calibri" w:eastAsia="Calibri" w:hAnsi="Calibri" w:cs="Calibri"/>
          <w:color w:val="2C2A29"/>
          <w:sz w:val="22"/>
          <w:szCs w:val="22"/>
        </w:rPr>
        <w:t>For questions about Zoom security settings or to report an incident, contact:</w:t>
      </w:r>
    </w:p>
    <w:p w14:paraId="7B1774E1" w14:textId="77777777" w:rsidR="00C904BF" w:rsidRDefault="00C904BF">
      <w:pPr>
        <w:spacing w:after="80"/>
      </w:pPr>
    </w:p>
    <w:p w14:paraId="4DEBD220" w14:textId="570AFC74" w:rsidR="00C904BF" w:rsidRDefault="00000000">
      <w:pPr>
        <w:pStyle w:val="ListParagraph"/>
        <w:numPr>
          <w:ilvl w:val="0"/>
          <w:numId w:val="2"/>
        </w:numPr>
        <w:spacing w:after="80"/>
      </w:pPr>
      <w:r>
        <w:rPr>
          <w:rFonts w:ascii="Calibri" w:eastAsia="Calibri" w:hAnsi="Calibri" w:cs="Calibri"/>
          <w:color w:val="2C2A29"/>
          <w:sz w:val="22"/>
          <w:szCs w:val="22"/>
        </w:rPr>
        <w:t xml:space="preserve">UMB Help Desk: </w:t>
      </w:r>
      <w:hyperlink r:id="rId17" w:history="1">
        <w:r w:rsidR="009C114E" w:rsidRPr="00822406">
          <w:rPr>
            <w:rStyle w:val="Hyperlink"/>
            <w:rFonts w:ascii="Calibri" w:eastAsia="Calibri" w:hAnsi="Calibri" w:cs="Calibri"/>
            <w:sz w:val="22"/>
            <w:szCs w:val="22"/>
          </w:rPr>
          <w:t>help@umaryland.edu</w:t>
        </w:r>
      </w:hyperlink>
    </w:p>
    <w:p w14:paraId="052BFA6C" w14:textId="5D642580" w:rsidR="00C904BF" w:rsidRDefault="00000000" w:rsidP="006E5495">
      <w:pPr>
        <w:pStyle w:val="ListParagraph"/>
        <w:numPr>
          <w:ilvl w:val="0"/>
          <w:numId w:val="2"/>
        </w:numPr>
        <w:spacing w:after="80"/>
      </w:pPr>
      <w:r>
        <w:rPr>
          <w:rFonts w:ascii="Calibri" w:eastAsia="Calibri" w:hAnsi="Calibri" w:cs="Calibri"/>
          <w:color w:val="2C2A29"/>
          <w:sz w:val="22"/>
          <w:szCs w:val="22"/>
        </w:rPr>
        <w:t xml:space="preserve">CITS Security </w:t>
      </w:r>
      <w:r w:rsidR="00095405">
        <w:rPr>
          <w:rFonts w:ascii="Calibri" w:eastAsia="Calibri" w:hAnsi="Calibri" w:cs="Calibri"/>
          <w:color w:val="2C2A29"/>
          <w:sz w:val="22"/>
          <w:szCs w:val="22"/>
        </w:rPr>
        <w:t>Operations:</w:t>
      </w:r>
      <w:r w:rsidR="00095405" w:rsidRPr="00095405">
        <w:rPr>
          <w:rFonts w:ascii="Calibri" w:eastAsia="Calibri" w:hAnsi="Calibri" w:cs="Calibri"/>
          <w:color w:val="2C2A29"/>
          <w:sz w:val="22"/>
          <w:szCs w:val="22"/>
        </w:rPr>
        <w:t xml:space="preserve"> </w:t>
      </w:r>
      <w:hyperlink r:id="rId18" w:history="1">
        <w:r w:rsidR="00095405" w:rsidRPr="00822406">
          <w:rPr>
            <w:rStyle w:val="Hyperlink"/>
            <w:rFonts w:ascii="Calibri" w:eastAsia="Calibri" w:hAnsi="Calibri" w:cs="Calibri"/>
            <w:sz w:val="22"/>
            <w:szCs w:val="22"/>
          </w:rPr>
          <w:t>secops@umaryland.edu</w:t>
        </w:r>
      </w:hyperlink>
      <w:r w:rsidR="00095405">
        <w:rPr>
          <w:rFonts w:ascii="Calibri" w:eastAsia="Calibri" w:hAnsi="Calibri" w:cs="Calibri"/>
          <w:color w:val="2C2A29"/>
          <w:sz w:val="22"/>
          <w:szCs w:val="22"/>
        </w:rPr>
        <w:t xml:space="preserve"> </w:t>
      </w:r>
    </w:p>
    <w:p w14:paraId="0332C4C0" w14:textId="5D726717" w:rsidR="00C904BF" w:rsidRPr="00BB5B24" w:rsidRDefault="00000000">
      <w:pPr>
        <w:pStyle w:val="ListParagraph"/>
        <w:numPr>
          <w:ilvl w:val="0"/>
          <w:numId w:val="2"/>
        </w:numPr>
        <w:spacing w:after="80"/>
      </w:pPr>
      <w:r>
        <w:rPr>
          <w:rFonts w:ascii="Calibri" w:eastAsia="Calibri" w:hAnsi="Calibri" w:cs="Calibri"/>
          <w:color w:val="2C2A29"/>
          <w:sz w:val="22"/>
          <w:szCs w:val="22"/>
        </w:rPr>
        <w:t xml:space="preserve">Zoom Trust and Safety: </w:t>
      </w:r>
      <w:hyperlink r:id="rId19" w:history="1">
        <w:r w:rsidR="00D53199" w:rsidRPr="00D53199">
          <w:rPr>
            <w:rStyle w:val="Hyperlink"/>
            <w:rFonts w:ascii="Calibri" w:eastAsia="Calibri" w:hAnsi="Calibri" w:cs="Calibri"/>
            <w:sz w:val="22"/>
            <w:szCs w:val="22"/>
          </w:rPr>
          <w:t>Report to Trust &amp; Safety - Zoom</w:t>
        </w:r>
      </w:hyperlink>
    </w:p>
    <w:p w14:paraId="19264234" w14:textId="7A639E41" w:rsidR="00BB5B24" w:rsidRDefault="00BB5B24">
      <w:pPr>
        <w:pStyle w:val="ListParagraph"/>
        <w:numPr>
          <w:ilvl w:val="0"/>
          <w:numId w:val="2"/>
        </w:numPr>
        <w:spacing w:after="80"/>
      </w:pPr>
      <w:r>
        <w:rPr>
          <w:rFonts w:ascii="Calibri" w:eastAsia="Calibri" w:hAnsi="Calibri" w:cs="Calibri"/>
          <w:color w:val="2C2A29"/>
          <w:sz w:val="22"/>
          <w:szCs w:val="22"/>
        </w:rPr>
        <w:t>Zoom Support:</w:t>
      </w:r>
      <w:r w:rsidR="00B76F98">
        <w:t xml:space="preserve"> </w:t>
      </w:r>
      <w:hyperlink r:id="rId20" w:history="1">
        <w:r w:rsidR="00567B2C" w:rsidRPr="00095405">
          <w:rPr>
            <w:rStyle w:val="Hyperlink"/>
            <w:rFonts w:ascii="Calibri" w:hAnsi="Calibri" w:cs="Calibri"/>
            <w:sz w:val="22"/>
            <w:szCs w:val="22"/>
          </w:rPr>
          <w:t>Getting Help from Zoom Support | Contact Us</w:t>
        </w:r>
      </w:hyperlink>
    </w:p>
    <w:p w14:paraId="58B55260" w14:textId="02437B93" w:rsidR="00C904BF" w:rsidRDefault="00C904BF">
      <w:pPr>
        <w:spacing w:after="120" w:line="276" w:lineRule="auto"/>
      </w:pPr>
    </w:p>
    <w:sectPr w:rsidR="00C904BF">
      <w:headerReference w:type="default" r:id="rId21"/>
      <w:footerReference w:type="default" r:id="rId22"/>
      <w:pgSz w:w="12240" w:h="15840"/>
      <w:pgMar w:top="216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6301" w14:textId="77777777" w:rsidR="002210C6" w:rsidRDefault="002210C6">
      <w:r>
        <w:separator/>
      </w:r>
    </w:p>
  </w:endnote>
  <w:endnote w:type="continuationSeparator" w:id="0">
    <w:p w14:paraId="38883DB3" w14:textId="77777777" w:rsidR="002210C6" w:rsidRDefault="0022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7858" w14:textId="77777777" w:rsidR="00CB6206" w:rsidRDefault="00CB6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5B2C" w14:textId="77777777" w:rsidR="00C904BF" w:rsidRDefault="00C904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5FFA" w14:textId="77777777" w:rsidR="00C904BF" w:rsidRDefault="00000000">
    <w:pPr>
      <w:shd w:val="clear" w:color="auto" w:fill="A0A0A0"/>
      <w:jc w:val="center"/>
    </w:pPr>
    <w:r>
      <w:rPr>
        <w:rFonts w:ascii="Calibri" w:eastAsia="Calibri" w:hAnsi="Calibri" w:cs="Calibri"/>
        <w:b/>
        <w:bCs/>
        <w:color w:val="FFFFFF"/>
        <w:sz w:val="22"/>
        <w:szCs w:val="22"/>
      </w:rPr>
      <w:t>TLP:CLEAR</w:t>
    </w:r>
    <w:r>
      <w:rPr>
        <w:rFonts w:ascii="Calibri" w:eastAsia="Calibri" w:hAnsi="Calibri" w:cs="Calibri"/>
        <w:color w:val="FFFFFF"/>
      </w:rPr>
      <w:t xml:space="preserve">   No restrictions on distribution.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DE96" w14:textId="7B936A9D" w:rsidR="00C904BF" w:rsidRDefault="00000000">
    <w:pPr>
      <w:pBdr>
        <w:top w:val="single" w:sz="12" w:space="4" w:color="FFCD00"/>
      </w:pBdr>
      <w:spacing w:before="80"/>
    </w:pPr>
    <w:r>
      <w:rPr>
        <w:rFonts w:ascii="Calibri" w:eastAsia="Calibri" w:hAnsi="Calibri" w:cs="Calibri"/>
        <w:color w:val="2C2A29"/>
        <w:sz w:val="18"/>
        <w:szCs w:val="18"/>
      </w:rPr>
      <w:t xml:space="preserve">University of Maryland, Baltimore  |  </w:t>
    </w:r>
    <w:r>
      <w:rPr>
        <w:rFonts w:ascii="Calibri" w:eastAsia="Calibri" w:hAnsi="Calibri" w:cs="Calibri"/>
        <w:b/>
        <w:bCs/>
        <w:color w:val="808080"/>
        <w:sz w:val="18"/>
        <w:szCs w:val="18"/>
      </w:rPr>
      <w:t>TLP:CLEAR</w:t>
    </w:r>
    <w:r>
      <w:rPr>
        <w:rFonts w:ascii="Calibri" w:eastAsia="Calibri" w:hAnsi="Calibri" w:cs="Calibri"/>
        <w:color w:val="2C2A29"/>
        <w:sz w:val="18"/>
        <w:szCs w:val="18"/>
      </w:rPr>
      <w:t xml:space="preserve">  |  Page </w:t>
    </w:r>
    <w:r>
      <w:fldChar w:fldCharType="begin"/>
    </w:r>
    <w:r>
      <w:instrText>PAGE</w:instrText>
    </w:r>
    <w:r>
      <w:fldChar w:fldCharType="separate"/>
    </w:r>
    <w:r w:rsidR="00AA6707">
      <w:rPr>
        <w:noProof/>
      </w:rPr>
      <w:t>2</w:t>
    </w:r>
    <w:r>
      <w:fldChar w:fldCharType="end"/>
    </w:r>
    <w:r>
      <w:rPr>
        <w:rFonts w:ascii="Calibri" w:eastAsia="Calibri" w:hAnsi="Calibri" w:cs="Calibri"/>
        <w:color w:val="2C2A29"/>
        <w:sz w:val="18"/>
        <w:szCs w:val="18"/>
      </w:rPr>
      <w:t xml:space="preserve"> of </w:t>
    </w:r>
    <w:r>
      <w:fldChar w:fldCharType="begin"/>
    </w:r>
    <w:r>
      <w:instrText>NUMPAGES</w:instrText>
    </w:r>
    <w:r>
      <w:fldChar w:fldCharType="separate"/>
    </w:r>
    <w:r w:rsidR="00AA670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8F7B" w14:textId="77777777" w:rsidR="002210C6" w:rsidRDefault="002210C6">
      <w:r>
        <w:separator/>
      </w:r>
    </w:p>
  </w:footnote>
  <w:footnote w:type="continuationSeparator" w:id="0">
    <w:p w14:paraId="1EECCC8F" w14:textId="77777777" w:rsidR="002210C6" w:rsidRDefault="0022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492D" w14:textId="77777777" w:rsidR="00CB6206" w:rsidRDefault="00CB6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D980" w14:textId="77777777" w:rsidR="00C904BF" w:rsidRDefault="00C904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1269" w14:textId="77777777" w:rsidR="00C904BF" w:rsidRDefault="00C904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EF5C" w14:textId="77777777" w:rsidR="00C904BF" w:rsidRDefault="00000000">
    <w:r>
      <w:rPr>
        <w:noProof/>
      </w:rPr>
      <w:drawing>
        <wp:inline distT="0" distB="0" distL="0" distR="0" wp14:anchorId="1B5CA633" wp14:editId="595E936F">
          <wp:extent cx="2057400" cy="542925"/>
          <wp:effectExtent l="0" t="0" r="0" b="0"/>
          <wp:docPr id="333332587" name="Picture 333332587" descr="U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32587" name="Picture 333332587" descr="UMB Logo"/>
                  <pic:cNvPicPr>
                    <a:picLocks noChangeAspect="1" noChangeArrowheads="1"/>
                  </pic:cNvPicPr>
                </pic:nvPicPr>
                <pic:blipFill>
                  <a:blip r:embed="rId1"/>
                  <a:srcRect/>
                  <a:stretch>
                    <a:fillRect/>
                  </a:stretch>
                </pic:blipFill>
                <pic:spPr bwMode="auto">
                  <a:xfrm>
                    <a:off x="0" y="0"/>
                    <a:ext cx="2057400" cy="542925"/>
                  </a:xfrm>
                  <a:prstGeom prst="rect">
                    <a:avLst/>
                  </a:prstGeom>
                </pic:spPr>
              </pic:pic>
            </a:graphicData>
          </a:graphic>
        </wp:inline>
      </w:drawing>
    </w:r>
  </w:p>
  <w:p w14:paraId="6E5F554A" w14:textId="77777777" w:rsidR="00C904BF" w:rsidRDefault="00000000">
    <w:pPr>
      <w:pBdr>
        <w:bottom w:val="single" w:sz="12" w:space="4" w:color="FFCD00"/>
      </w:pBdr>
      <w:spacing w:before="60" w:after="80"/>
    </w:pPr>
    <w:r>
      <w:rPr>
        <w:rFonts w:ascii="Calibri" w:eastAsia="Calibri" w:hAnsi="Calibri" w:cs="Calibri"/>
        <w:i/>
        <w:iCs/>
        <w:color w:val="2C2A29"/>
      </w:rPr>
      <w:t>Zoom Meeting Security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2FAE"/>
    <w:multiLevelType w:val="hybridMultilevel"/>
    <w:tmpl w:val="C3A62C54"/>
    <w:lvl w:ilvl="0" w:tplc="060658DE">
      <w:start w:val="1"/>
      <w:numFmt w:val="bullet"/>
      <w:lvlText w:val="•"/>
      <w:lvlJc w:val="left"/>
      <w:pPr>
        <w:ind w:left="720" w:hanging="360"/>
      </w:pPr>
    </w:lvl>
    <w:lvl w:ilvl="1" w:tplc="CFB012FC">
      <w:start w:val="1"/>
      <w:numFmt w:val="bullet"/>
      <w:lvlText w:val="◦"/>
      <w:lvlJc w:val="left"/>
      <w:pPr>
        <w:ind w:left="1080" w:hanging="360"/>
      </w:pPr>
    </w:lvl>
    <w:lvl w:ilvl="2" w:tplc="B198ACCA">
      <w:numFmt w:val="decimal"/>
      <w:lvlText w:val=""/>
      <w:lvlJc w:val="left"/>
    </w:lvl>
    <w:lvl w:ilvl="3" w:tplc="2CBEF584">
      <w:numFmt w:val="decimal"/>
      <w:lvlText w:val=""/>
      <w:lvlJc w:val="left"/>
    </w:lvl>
    <w:lvl w:ilvl="4" w:tplc="6E9E2086">
      <w:numFmt w:val="decimal"/>
      <w:lvlText w:val=""/>
      <w:lvlJc w:val="left"/>
    </w:lvl>
    <w:lvl w:ilvl="5" w:tplc="F85A53AA">
      <w:numFmt w:val="decimal"/>
      <w:lvlText w:val=""/>
      <w:lvlJc w:val="left"/>
    </w:lvl>
    <w:lvl w:ilvl="6" w:tplc="0548D974">
      <w:numFmt w:val="decimal"/>
      <w:lvlText w:val=""/>
      <w:lvlJc w:val="left"/>
    </w:lvl>
    <w:lvl w:ilvl="7" w:tplc="D2103E32">
      <w:numFmt w:val="decimal"/>
      <w:lvlText w:val=""/>
      <w:lvlJc w:val="left"/>
    </w:lvl>
    <w:lvl w:ilvl="8" w:tplc="4D3A3B66">
      <w:numFmt w:val="decimal"/>
      <w:lvlText w:val=""/>
      <w:lvlJc w:val="left"/>
    </w:lvl>
  </w:abstractNum>
  <w:abstractNum w:abstractNumId="1" w15:restartNumberingAfterBreak="0">
    <w:nsid w:val="5A2D3BD3"/>
    <w:multiLevelType w:val="hybridMultilevel"/>
    <w:tmpl w:val="A746D9D0"/>
    <w:lvl w:ilvl="0" w:tplc="B7281A5C">
      <w:start w:val="1"/>
      <w:numFmt w:val="bullet"/>
      <w:lvlText w:val="☐"/>
      <w:lvlJc w:val="left"/>
      <w:pPr>
        <w:ind w:left="720" w:hanging="360"/>
      </w:pPr>
    </w:lvl>
    <w:lvl w:ilvl="1" w:tplc="AC62ABDC">
      <w:numFmt w:val="decimal"/>
      <w:lvlText w:val=""/>
      <w:lvlJc w:val="left"/>
    </w:lvl>
    <w:lvl w:ilvl="2" w:tplc="BA060F32">
      <w:numFmt w:val="decimal"/>
      <w:lvlText w:val=""/>
      <w:lvlJc w:val="left"/>
    </w:lvl>
    <w:lvl w:ilvl="3" w:tplc="383A5312">
      <w:numFmt w:val="decimal"/>
      <w:lvlText w:val=""/>
      <w:lvlJc w:val="left"/>
    </w:lvl>
    <w:lvl w:ilvl="4" w:tplc="41D63B0A">
      <w:numFmt w:val="decimal"/>
      <w:lvlText w:val=""/>
      <w:lvlJc w:val="left"/>
    </w:lvl>
    <w:lvl w:ilvl="5" w:tplc="4D4E42B2">
      <w:numFmt w:val="decimal"/>
      <w:lvlText w:val=""/>
      <w:lvlJc w:val="left"/>
    </w:lvl>
    <w:lvl w:ilvl="6" w:tplc="FC50293C">
      <w:numFmt w:val="decimal"/>
      <w:lvlText w:val=""/>
      <w:lvlJc w:val="left"/>
    </w:lvl>
    <w:lvl w:ilvl="7" w:tplc="41C22736">
      <w:numFmt w:val="decimal"/>
      <w:lvlText w:val=""/>
      <w:lvlJc w:val="left"/>
    </w:lvl>
    <w:lvl w:ilvl="8" w:tplc="ACF26744">
      <w:numFmt w:val="decimal"/>
      <w:lvlText w:val=""/>
      <w:lvlJc w:val="left"/>
    </w:lvl>
  </w:abstractNum>
  <w:abstractNum w:abstractNumId="2" w15:restartNumberingAfterBreak="0">
    <w:nsid w:val="7FC632B1"/>
    <w:multiLevelType w:val="hybridMultilevel"/>
    <w:tmpl w:val="DAAA5766"/>
    <w:lvl w:ilvl="0" w:tplc="566A7F7A">
      <w:start w:val="1"/>
      <w:numFmt w:val="bullet"/>
      <w:lvlText w:val="●"/>
      <w:lvlJc w:val="left"/>
      <w:pPr>
        <w:ind w:left="720" w:hanging="360"/>
      </w:pPr>
    </w:lvl>
    <w:lvl w:ilvl="1" w:tplc="F528B5F2">
      <w:start w:val="1"/>
      <w:numFmt w:val="bullet"/>
      <w:lvlText w:val="○"/>
      <w:lvlJc w:val="left"/>
      <w:pPr>
        <w:ind w:left="1440" w:hanging="360"/>
      </w:pPr>
    </w:lvl>
    <w:lvl w:ilvl="2" w:tplc="9B906B68">
      <w:start w:val="1"/>
      <w:numFmt w:val="bullet"/>
      <w:lvlText w:val="■"/>
      <w:lvlJc w:val="left"/>
      <w:pPr>
        <w:ind w:left="2160" w:hanging="360"/>
      </w:pPr>
    </w:lvl>
    <w:lvl w:ilvl="3" w:tplc="17AEEEB0">
      <w:start w:val="1"/>
      <w:numFmt w:val="bullet"/>
      <w:lvlText w:val="●"/>
      <w:lvlJc w:val="left"/>
      <w:pPr>
        <w:ind w:left="2880" w:hanging="360"/>
      </w:pPr>
    </w:lvl>
    <w:lvl w:ilvl="4" w:tplc="57224EF4">
      <w:start w:val="1"/>
      <w:numFmt w:val="bullet"/>
      <w:lvlText w:val="○"/>
      <w:lvlJc w:val="left"/>
      <w:pPr>
        <w:ind w:left="3600" w:hanging="360"/>
      </w:pPr>
    </w:lvl>
    <w:lvl w:ilvl="5" w:tplc="6E460192">
      <w:start w:val="1"/>
      <w:numFmt w:val="bullet"/>
      <w:lvlText w:val="■"/>
      <w:lvlJc w:val="left"/>
      <w:pPr>
        <w:ind w:left="4320" w:hanging="360"/>
      </w:pPr>
    </w:lvl>
    <w:lvl w:ilvl="6" w:tplc="88DE3B62">
      <w:start w:val="1"/>
      <w:numFmt w:val="bullet"/>
      <w:lvlText w:val="●"/>
      <w:lvlJc w:val="left"/>
      <w:pPr>
        <w:ind w:left="5040" w:hanging="360"/>
      </w:pPr>
    </w:lvl>
    <w:lvl w:ilvl="7" w:tplc="7592BE9A">
      <w:start w:val="1"/>
      <w:numFmt w:val="bullet"/>
      <w:lvlText w:val="●"/>
      <w:lvlJc w:val="left"/>
      <w:pPr>
        <w:ind w:left="5760" w:hanging="360"/>
      </w:pPr>
    </w:lvl>
    <w:lvl w:ilvl="8" w:tplc="9BA215CC">
      <w:start w:val="1"/>
      <w:numFmt w:val="bullet"/>
      <w:lvlText w:val="●"/>
      <w:lvlJc w:val="left"/>
      <w:pPr>
        <w:ind w:left="6480" w:hanging="360"/>
      </w:pPr>
    </w:lvl>
  </w:abstractNum>
  <w:num w:numId="1" w16cid:durableId="682055429">
    <w:abstractNumId w:val="2"/>
    <w:lvlOverride w:ilvl="0">
      <w:startOverride w:val="1"/>
    </w:lvlOverride>
  </w:num>
  <w:num w:numId="2" w16cid:durableId="1638223740">
    <w:abstractNumId w:val="0"/>
    <w:lvlOverride w:ilvl="0">
      <w:startOverride w:val="1"/>
    </w:lvlOverride>
  </w:num>
  <w:num w:numId="3" w16cid:durableId="17908576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BF"/>
    <w:rsid w:val="000573B7"/>
    <w:rsid w:val="00095405"/>
    <w:rsid w:val="000B45A6"/>
    <w:rsid w:val="000C4492"/>
    <w:rsid w:val="00190F57"/>
    <w:rsid w:val="00220891"/>
    <w:rsid w:val="002210C6"/>
    <w:rsid w:val="002244C0"/>
    <w:rsid w:val="00232F5D"/>
    <w:rsid w:val="0034314E"/>
    <w:rsid w:val="00380CA7"/>
    <w:rsid w:val="00385126"/>
    <w:rsid w:val="003A4E69"/>
    <w:rsid w:val="003B451E"/>
    <w:rsid w:val="00435309"/>
    <w:rsid w:val="004D2998"/>
    <w:rsid w:val="00503BA7"/>
    <w:rsid w:val="00567B2C"/>
    <w:rsid w:val="005B42C7"/>
    <w:rsid w:val="005E4B91"/>
    <w:rsid w:val="006404A2"/>
    <w:rsid w:val="00653D9A"/>
    <w:rsid w:val="006B2D23"/>
    <w:rsid w:val="006C01FD"/>
    <w:rsid w:val="006D6837"/>
    <w:rsid w:val="006E522A"/>
    <w:rsid w:val="006E5495"/>
    <w:rsid w:val="006F4053"/>
    <w:rsid w:val="00723DCA"/>
    <w:rsid w:val="007E0FC7"/>
    <w:rsid w:val="008878B3"/>
    <w:rsid w:val="008A6DF9"/>
    <w:rsid w:val="008D1AC5"/>
    <w:rsid w:val="00953D1E"/>
    <w:rsid w:val="009864C0"/>
    <w:rsid w:val="009C114E"/>
    <w:rsid w:val="00A637D8"/>
    <w:rsid w:val="00A7325A"/>
    <w:rsid w:val="00AA6707"/>
    <w:rsid w:val="00AC2546"/>
    <w:rsid w:val="00B044FB"/>
    <w:rsid w:val="00B50259"/>
    <w:rsid w:val="00B53C17"/>
    <w:rsid w:val="00B76F98"/>
    <w:rsid w:val="00B865D2"/>
    <w:rsid w:val="00BB28A1"/>
    <w:rsid w:val="00BB5B24"/>
    <w:rsid w:val="00BC3210"/>
    <w:rsid w:val="00BD24F9"/>
    <w:rsid w:val="00BF4EEE"/>
    <w:rsid w:val="00C904BF"/>
    <w:rsid w:val="00CB6206"/>
    <w:rsid w:val="00CC5C73"/>
    <w:rsid w:val="00D12EFC"/>
    <w:rsid w:val="00D53199"/>
    <w:rsid w:val="00E147EE"/>
    <w:rsid w:val="00E9066F"/>
    <w:rsid w:val="00EA3FB9"/>
    <w:rsid w:val="00EF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B584"/>
  <w15:docId w15:val="{D049993A-3B73-884C-A37C-1BF7E04B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320" w:after="120"/>
      <w:outlineLvl w:val="0"/>
    </w:pPr>
    <w:rPr>
      <w:rFonts w:ascii="Georgia" w:eastAsia="Georgia" w:hAnsi="Georgia" w:cs="Georgia"/>
      <w:color w:val="C8102E"/>
      <w:sz w:val="36"/>
      <w:szCs w:val="36"/>
    </w:rPr>
  </w:style>
  <w:style w:type="paragraph" w:styleId="Heading2">
    <w:name w:val="heading 2"/>
    <w:uiPriority w:val="9"/>
    <w:unhideWhenUsed/>
    <w:qFormat/>
    <w:pPr>
      <w:keepNext/>
      <w:keepLines/>
      <w:spacing w:before="240" w:after="80"/>
      <w:outlineLvl w:val="1"/>
    </w:pPr>
    <w:rPr>
      <w:rFonts w:ascii="Calibri" w:eastAsia="Calibri" w:hAnsi="Calibri" w:cs="Calibri"/>
      <w:b/>
      <w:bCs/>
      <w:color w:val="2C2A29"/>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80CA7"/>
    <w:rPr>
      <w:color w:val="605E5C"/>
      <w:shd w:val="clear" w:color="auto" w:fill="E1DFDD"/>
    </w:rPr>
  </w:style>
  <w:style w:type="character" w:styleId="FollowedHyperlink">
    <w:name w:val="FollowedHyperlink"/>
    <w:basedOn w:val="DefaultParagraphFont"/>
    <w:uiPriority w:val="99"/>
    <w:semiHidden/>
    <w:unhideWhenUsed/>
    <w:rsid w:val="00BD24F9"/>
    <w:rPr>
      <w:color w:val="96607D" w:themeColor="followedHyperlink"/>
      <w:u w:val="single"/>
    </w:rPr>
  </w:style>
  <w:style w:type="paragraph" w:styleId="Header">
    <w:name w:val="header"/>
    <w:basedOn w:val="Normal"/>
    <w:link w:val="HeaderChar"/>
    <w:uiPriority w:val="99"/>
    <w:unhideWhenUsed/>
    <w:rsid w:val="00CB6206"/>
    <w:pPr>
      <w:tabs>
        <w:tab w:val="center" w:pos="4680"/>
        <w:tab w:val="right" w:pos="9360"/>
      </w:tabs>
    </w:pPr>
  </w:style>
  <w:style w:type="character" w:customStyle="1" w:styleId="HeaderChar">
    <w:name w:val="Header Char"/>
    <w:basedOn w:val="DefaultParagraphFont"/>
    <w:link w:val="Header"/>
    <w:uiPriority w:val="99"/>
    <w:rsid w:val="00CB6206"/>
  </w:style>
  <w:style w:type="paragraph" w:styleId="Footer">
    <w:name w:val="footer"/>
    <w:basedOn w:val="Normal"/>
    <w:link w:val="FooterChar"/>
    <w:uiPriority w:val="99"/>
    <w:unhideWhenUsed/>
    <w:rsid w:val="00CB6206"/>
    <w:pPr>
      <w:tabs>
        <w:tab w:val="center" w:pos="4680"/>
        <w:tab w:val="right" w:pos="9360"/>
      </w:tabs>
    </w:pPr>
  </w:style>
  <w:style w:type="character" w:customStyle="1" w:styleId="FooterChar">
    <w:name w:val="Footer Char"/>
    <w:basedOn w:val="DefaultParagraphFont"/>
    <w:link w:val="Footer"/>
    <w:uiPriority w:val="99"/>
    <w:rsid w:val="00CB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ecops@umaryland.edu"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help@umaryland.ed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support.zoom.com/hc/en/article?id=zm_kb&amp;sysparm_article=KB0067474" TargetMode="External"/><Relationship Id="rId20" Type="http://schemas.openxmlformats.org/officeDocument/2006/relationships/hyperlink" Target="https://support.zoom.com/hc/en/contact?id=contact_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L%20-%20Security%20Operations%20%3csecops@umaryland.edu%3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zoom.us/trust-for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umaryland.zoom.us/" TargetMode="External"/><Relationship Id="rId22" Type="http://schemas.openxmlformats.org/officeDocument/2006/relationships/footer" Target="footer4.xml"/><Relationship Id="rId27" Type="http://schemas.openxmlformats.org/officeDocument/2006/relationships/customXml" Target="../customXml/item3.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ABD6A9F9EE04AAD7BDEB02CEF6165" ma:contentTypeVersion="17" ma:contentTypeDescription="Create a new document." ma:contentTypeScope="" ma:versionID="a8b12ee1226d40cca5f4e504b12b880a">
  <xsd:schema xmlns:xsd="http://www.w3.org/2001/XMLSchema" xmlns:xs="http://www.w3.org/2001/XMLSchema" xmlns:p="http://schemas.microsoft.com/office/2006/metadata/properties" xmlns:ns2="95993897-6cad-4082-9d6e-39428fda06ba" xmlns:ns3="531c6b8e-53c9-4cda-94db-defbde51c1cc" targetNamespace="http://schemas.microsoft.com/office/2006/metadata/properties" ma:root="true" ma:fieldsID="0832ac0c4fa7596ed9ceda0d4fe51917" ns2:_="" ns3:_="">
    <xsd:import namespace="95993897-6cad-4082-9d6e-39428fda06ba"/>
    <xsd:import namespace="531c6b8e-53c9-4cda-94db-defbde51c1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3897-6cad-4082-9d6e-39428fda0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c6b8e-53c9-4cda-94db-defbde51c1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d7e9d9-2e79-40fe-9de1-d23dc0bca3e5}" ma:internalName="TaxCatchAll" ma:showField="CatchAllData" ma:web="531c6b8e-53c9-4cda-94db-defbde51c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993897-6cad-4082-9d6e-39428fda06ba">
      <Terms xmlns="http://schemas.microsoft.com/office/infopath/2007/PartnerControls"/>
    </lcf76f155ced4ddcb4097134ff3c332f>
    <TaxCatchAll xmlns="531c6b8e-53c9-4cda-94db-defbde51c1cc" xsi:nil="true"/>
  </documentManagement>
</p:properties>
</file>

<file path=customXml/itemProps1.xml><?xml version="1.0" encoding="utf-8"?>
<ds:datastoreItem xmlns:ds="http://schemas.openxmlformats.org/officeDocument/2006/customXml" ds:itemID="{99407766-9A8B-4D33-8D13-79C8FFE25150}"/>
</file>

<file path=customXml/itemProps2.xml><?xml version="1.0" encoding="utf-8"?>
<ds:datastoreItem xmlns:ds="http://schemas.openxmlformats.org/officeDocument/2006/customXml" ds:itemID="{959D568F-BE3D-4D64-AE21-0F044CF587E0}"/>
</file>

<file path=customXml/itemProps3.xml><?xml version="1.0" encoding="utf-8"?>
<ds:datastoreItem xmlns:ds="http://schemas.openxmlformats.org/officeDocument/2006/customXml" ds:itemID="{E65266D6-E50C-47DF-8B40-6AB004A40397}"/>
</file>

<file path=docProps/app.xml><?xml version="1.0" encoding="utf-8"?>
<Properties xmlns="http://schemas.openxmlformats.org/officeDocument/2006/extended-properties" xmlns:vt="http://schemas.openxmlformats.org/officeDocument/2006/docPropsVTypes">
  <Template>Normal</Template>
  <TotalTime>124</TotalTime>
  <Pages>7</Pages>
  <Words>1316</Words>
  <Characters>7612</Characters>
  <Application>Microsoft Office Word</Application>
  <DocSecurity>0</DocSecurity>
  <Lines>205</Lines>
  <Paragraphs>121</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Steinberg, Sarah</cp:lastModifiedBy>
  <cp:revision>2</cp:revision>
  <dcterms:created xsi:type="dcterms:W3CDTF">2026-04-15T13:33:00Z</dcterms:created>
  <dcterms:modified xsi:type="dcterms:W3CDTF">2026-05-20T18:49:00Z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0x010100C96ABD6A9F9EE04AAD7BDEB02CEF6165</vt:lpwstr>
  </property>
</Properties>
</file>